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娄底市中心医院软件维护服务</w:t>
      </w:r>
    </w:p>
    <w:p>
      <w:pPr>
        <w:jc w:val="center"/>
        <w:rPr>
          <w:rFonts w:hint="eastAsia" w:ascii="宋体" w:hAnsi="宋体" w:cs="宋体"/>
          <w:b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28"/>
          <w:szCs w:val="28"/>
          <w:lang w:val="en-US" w:eastAsia="zh-CN"/>
        </w:rPr>
        <w:t>预算35万元/1年</w:t>
      </w:r>
    </w:p>
    <w:p>
      <w:pPr>
        <w:jc w:val="center"/>
        <w:rPr>
          <w:rFonts w:hint="eastAsia" w:ascii="宋体" w:hAnsi="宋体" w:cs="宋体"/>
          <w:b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28"/>
          <w:szCs w:val="28"/>
          <w:lang w:val="en-US" w:eastAsia="zh-CN"/>
        </w:rPr>
        <w:t>（单一来源：卫宁健康科技集团股份有限公司）</w:t>
      </w:r>
    </w:p>
    <w:p>
      <w:pPr>
        <w:rPr>
          <w:rFonts w:hint="default" w:ascii="宋体" w:hAnsi="宋体" w:cs="宋体"/>
          <w:b/>
          <w:bCs w:val="0"/>
          <w:kern w:val="0"/>
          <w:sz w:val="28"/>
          <w:szCs w:val="28"/>
          <w:lang w:val="en-US" w:eastAsia="zh-CN"/>
        </w:rPr>
      </w:pPr>
      <w:bookmarkStart w:id="0" w:name="_GoBack"/>
      <w:bookmarkEnd w:id="0"/>
    </w:p>
    <w:p>
      <w:pPr>
        <w:widowControl/>
        <w:jc w:val="left"/>
        <w:rPr>
          <w:rFonts w:ascii="Calibri" w:hAnsi="Calibri" w:eastAsia="宋体" w:cs="Times New Roman"/>
          <w:b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娄底市中心医院软件维护服务范围</w:t>
      </w:r>
    </w:p>
    <w:tbl>
      <w:tblPr>
        <w:tblStyle w:val="5"/>
        <w:tblW w:w="965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3691"/>
        <w:gridCol w:w="44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538DD5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FFFFFF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FFFFFF"/>
                <w:kern w:val="0"/>
                <w:sz w:val="22"/>
              </w:rPr>
              <w:t>系统功能模块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38DD5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FFFFFF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FFFFFF"/>
                <w:kern w:val="0"/>
                <w:sz w:val="22"/>
              </w:rPr>
              <w:t>产品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38DD5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FFFFFF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FFFFFF"/>
                <w:kern w:val="0"/>
                <w:sz w:val="22"/>
              </w:rPr>
              <w:t>大类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38DD5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FFFFFF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FFFFFF"/>
                <w:kern w:val="0"/>
                <w:sz w:val="22"/>
              </w:rPr>
              <w:t>分系统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0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6"/>
                <w:rFonts w:hint="default"/>
              </w:rPr>
              <w:t>运营产品（</w:t>
            </w:r>
            <w:r>
              <w:rPr>
                <w:rStyle w:val="10"/>
                <w:rFonts w:eastAsia="等线"/>
              </w:rPr>
              <w:t>HIS</w:t>
            </w:r>
            <w:r>
              <w:rPr>
                <w:rStyle w:val="6"/>
                <w:rFonts w:hint="default"/>
              </w:rPr>
              <w:t>）</w:t>
            </w:r>
          </w:p>
        </w:tc>
        <w:tc>
          <w:tcPr>
            <w:tcW w:w="3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 Light" w:hAnsi="等线 Light" w:eastAsia="等线 Light" w:cs="等线 Light"/>
                <w:b/>
                <w:color w:val="000000"/>
                <w:sz w:val="20"/>
                <w:szCs w:val="20"/>
              </w:rPr>
            </w:pPr>
            <w:r>
              <w:rPr>
                <w:rFonts w:hint="eastAsia" w:ascii="等线 Light" w:hAnsi="等线 Light" w:eastAsia="等线 Light" w:cs="等线 Light"/>
                <w:b/>
                <w:color w:val="000000"/>
                <w:kern w:val="0"/>
                <w:sz w:val="20"/>
                <w:szCs w:val="20"/>
              </w:rPr>
              <w:t>经济管理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</w:rPr>
              <w:t>门急诊挂号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等线 Light" w:hAnsi="等线 Light" w:eastAsia="等线 Light" w:cs="等线 Light"/>
                <w:b/>
                <w:color w:val="000000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</w:rPr>
              <w:t>门急诊收费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等线 Light" w:hAnsi="等线 Light" w:eastAsia="等线 Light" w:cs="等线 Light"/>
                <w:b/>
                <w:color w:val="000000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</w:rPr>
              <w:t>出入院管理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等线 Light" w:hAnsi="等线 Light" w:eastAsia="等线 Light" w:cs="等线 Light"/>
                <w:b/>
                <w:color w:val="000000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/>
              </w:rPr>
              <w:t>医技收费管理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 Light" w:hAnsi="等线 Light" w:eastAsia="等线 Light" w:cs="等线 Light"/>
                <w:b/>
                <w:color w:val="000000"/>
                <w:sz w:val="20"/>
                <w:szCs w:val="20"/>
              </w:rPr>
            </w:pPr>
            <w:r>
              <w:rPr>
                <w:rFonts w:hint="eastAsia" w:ascii="等线 Light" w:hAnsi="等线 Light" w:eastAsia="等线 Light" w:cs="等线 Light"/>
                <w:b/>
                <w:color w:val="000000"/>
                <w:kern w:val="0"/>
                <w:sz w:val="20"/>
                <w:szCs w:val="20"/>
              </w:rPr>
              <w:t>药品管理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</w:rPr>
              <w:t>药品字典及价格管理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等线 Light" w:hAnsi="等线 Light" w:eastAsia="等线 Light" w:cs="等线 Light"/>
                <w:b/>
                <w:color w:val="000000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</w:rPr>
              <w:t>药库库存管理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等线 Light" w:hAnsi="等线 Light" w:eastAsia="等线 Light" w:cs="等线 Light"/>
                <w:b/>
                <w:color w:val="000000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</w:rPr>
              <w:t>门诊药房库存管理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等线 Light" w:hAnsi="等线 Light" w:eastAsia="等线 Light" w:cs="等线 Light"/>
                <w:b/>
                <w:color w:val="000000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</w:rPr>
              <w:t>门急诊发药、配药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等线 Light" w:hAnsi="等线 Light" w:eastAsia="等线 Light" w:cs="等线 Light"/>
                <w:b/>
                <w:color w:val="000000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</w:rPr>
              <w:t>住院药房管理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等线 Light" w:hAnsi="等线 Light" w:eastAsia="等线 Light" w:cs="等线 Light"/>
                <w:b/>
                <w:color w:val="000000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</w:rPr>
              <w:t>住院发药、住院摆药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 Light" w:hAnsi="等线 Light" w:eastAsia="等线 Light" w:cs="等线 Light"/>
                <w:b/>
                <w:color w:val="000000"/>
                <w:sz w:val="20"/>
                <w:szCs w:val="20"/>
              </w:rPr>
            </w:pPr>
            <w:r>
              <w:rPr>
                <w:rFonts w:hint="eastAsia" w:ascii="等线 Light" w:hAnsi="等线 Light" w:eastAsia="等线 Light" w:cs="等线 Light"/>
                <w:b/>
                <w:color w:val="000000"/>
                <w:kern w:val="0"/>
                <w:sz w:val="20"/>
                <w:szCs w:val="20"/>
              </w:rPr>
              <w:t>门诊护士站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</w:rPr>
              <w:t>门诊输液室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等线 Light" w:hAnsi="等线 Light" w:eastAsia="等线 Light" w:cs="等线 Light"/>
                <w:b/>
                <w:color w:val="000000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</w:rPr>
              <w:t>排队叫号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 Light" w:hAnsi="等线 Light" w:eastAsia="等线 Light" w:cs="等线 Light"/>
                <w:b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</w:rPr>
              <w:t>门诊预约就医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/>
              </w:rPr>
              <w:t>预约管理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等线 Light" w:hAnsi="等线 Light" w:eastAsia="等线 Light" w:cs="等线 Light"/>
                <w:b/>
                <w:color w:val="000000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</w:rPr>
              <w:t>集中预约平台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等线 Light" w:hAnsi="等线 Light" w:eastAsia="等线 Light" w:cs="等线 Light"/>
                <w:b/>
                <w:color w:val="000000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/>
              </w:rPr>
              <w:t>窗口预约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 Light" w:hAnsi="等线 Light" w:eastAsia="等线 Light" w:cs="等线 Light"/>
                <w:b/>
                <w:color w:val="000000"/>
                <w:sz w:val="20"/>
                <w:szCs w:val="20"/>
              </w:rPr>
            </w:pPr>
            <w:r>
              <w:rPr>
                <w:rFonts w:hint="eastAsia" w:ascii="等线 Light" w:hAnsi="等线 Light" w:eastAsia="等线 Light" w:cs="等线 Light"/>
                <w:b/>
                <w:color w:val="000000"/>
                <w:kern w:val="0"/>
                <w:sz w:val="20"/>
                <w:szCs w:val="20"/>
              </w:rPr>
              <w:t>门诊预付费就医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</w:rPr>
              <w:t>卡账户管理系统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等线 Light" w:hAnsi="等线 Light" w:eastAsia="等线 Light" w:cs="等线 Light"/>
                <w:b/>
                <w:color w:val="000000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/>
              </w:rPr>
              <w:t>交易处理系统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等线 Light" w:hAnsi="等线 Light" w:eastAsia="等线 Light" w:cs="等线 Light"/>
                <w:b/>
                <w:color w:val="000000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/>
              </w:rPr>
              <w:t>财务管理系统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等线 Light" w:hAnsi="等线 Light" w:eastAsia="等线 Light" w:cs="等线 Light"/>
                <w:b/>
                <w:color w:val="000000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/>
              </w:rPr>
              <w:t>住院手术管理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 Light" w:hAnsi="等线 Light" w:eastAsia="等线 Light" w:cs="等线 Light"/>
                <w:b/>
                <w:color w:val="000000"/>
                <w:sz w:val="20"/>
                <w:szCs w:val="20"/>
              </w:rPr>
            </w:pPr>
            <w:r>
              <w:rPr>
                <w:rFonts w:hint="eastAsia" w:ascii="等线 Light" w:hAnsi="等线 Light" w:eastAsia="等线 Light" w:cs="等线 Light"/>
                <w:b/>
                <w:color w:val="000000"/>
                <w:kern w:val="0"/>
                <w:sz w:val="20"/>
                <w:szCs w:val="20"/>
              </w:rPr>
              <w:t>标准版物资设备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/>
              </w:rPr>
              <w:t>标准版设备管理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等线 Light" w:hAnsi="等线 Light" w:eastAsia="等线 Light" w:cs="等线 Light"/>
                <w:b/>
                <w:color w:val="000000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/>
              </w:rPr>
              <w:t>标准版物资管理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 Light" w:hAnsi="等线 Light" w:eastAsia="等线 Light" w:cs="等线 Light"/>
                <w:b/>
                <w:color w:val="000000"/>
                <w:sz w:val="20"/>
                <w:szCs w:val="20"/>
              </w:rPr>
            </w:pPr>
            <w:r>
              <w:rPr>
                <w:rFonts w:hint="eastAsia" w:ascii="等线 Light" w:hAnsi="等线 Light" w:eastAsia="等线 Light" w:cs="等线 Light"/>
                <w:b/>
                <w:color w:val="000000"/>
                <w:kern w:val="0"/>
                <w:sz w:val="20"/>
                <w:szCs w:val="20"/>
              </w:rPr>
              <w:t>综合管理与统计分析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</w:rPr>
              <w:t>医疗统计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 Light" w:hAnsi="等线 Light" w:eastAsia="等线 Light" w:cs="等线 Light"/>
                <w:b/>
                <w:color w:val="000000"/>
                <w:sz w:val="20"/>
                <w:szCs w:val="20"/>
              </w:rPr>
            </w:pPr>
            <w:r>
              <w:rPr>
                <w:rFonts w:hint="eastAsia" w:ascii="等线 Light" w:hAnsi="等线 Light" w:eastAsia="等线 Light" w:cs="等线 Light"/>
                <w:b/>
                <w:color w:val="000000"/>
                <w:kern w:val="0"/>
                <w:sz w:val="20"/>
                <w:szCs w:val="20"/>
              </w:rPr>
              <w:t>外部接口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</w:rPr>
              <w:t>医疗保险接口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 Light" w:hAnsi="等线 Light" w:eastAsia="等线 Light" w:cs="等线 Light"/>
                <w:b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</w:rPr>
              <w:t>门急诊应急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</w:rPr>
              <w:t>门诊应急管理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 Light" w:hAnsi="等线 Light" w:eastAsia="等线 Light" w:cs="等线 Light"/>
                <w:b/>
                <w:color w:val="000000"/>
                <w:sz w:val="20"/>
                <w:szCs w:val="20"/>
              </w:rPr>
            </w:pPr>
            <w:r>
              <w:rPr>
                <w:rFonts w:hint="eastAsia" w:ascii="等线 Light" w:hAnsi="等线 Light" w:eastAsia="等线 Light" w:cs="等线 Light"/>
                <w:b/>
                <w:color w:val="000000"/>
                <w:kern w:val="0"/>
                <w:sz w:val="20"/>
                <w:szCs w:val="20"/>
              </w:rPr>
              <w:t>系统管理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</w:rPr>
              <w:t>系统配置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HIS产品合计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0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6"/>
                <w:rFonts w:hint="default"/>
              </w:rPr>
              <w:t>临床产品（</w:t>
            </w:r>
            <w:r>
              <w:rPr>
                <w:rStyle w:val="10"/>
                <w:rFonts w:eastAsia="等线"/>
              </w:rPr>
              <w:t>CIS</w:t>
            </w:r>
            <w:r>
              <w:rPr>
                <w:rStyle w:val="6"/>
                <w:rFonts w:hint="default"/>
              </w:rPr>
              <w:t>）</w:t>
            </w:r>
          </w:p>
        </w:tc>
        <w:tc>
          <w:tcPr>
            <w:tcW w:w="369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 Light" w:hAnsi="等线 Light" w:eastAsia="等线 Light" w:cs="等线 Light"/>
                <w:b/>
                <w:color w:val="000000"/>
                <w:sz w:val="20"/>
                <w:szCs w:val="20"/>
              </w:rPr>
            </w:pPr>
            <w:r>
              <w:rPr>
                <w:rFonts w:hint="eastAsia" w:ascii="等线 Light" w:hAnsi="等线 Light" w:eastAsia="等线 Light" w:cs="等线 Light"/>
                <w:b/>
                <w:color w:val="000000"/>
                <w:kern w:val="0"/>
                <w:sz w:val="20"/>
                <w:szCs w:val="20"/>
              </w:rPr>
              <w:t>门诊临床信息系统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</w:rPr>
              <w:t>临床门诊框架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等线 Light" w:hAnsi="等线 Light" w:eastAsia="等线 Light" w:cs="等线 Light"/>
                <w:b/>
                <w:color w:val="000000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</w:rPr>
              <w:t>电子处方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等线 Light" w:hAnsi="等线 Light" w:eastAsia="等线 Light" w:cs="等线 Light"/>
                <w:b/>
                <w:color w:val="000000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</w:rPr>
              <w:t>门诊电子申请单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 Light" w:hAnsi="等线 Light" w:eastAsia="等线 Light" w:cs="等线 Light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</w:rPr>
              <w:t>住院临床信息系统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</w:rPr>
              <w:t>临床住院框架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等线 Light" w:hAnsi="等线 Light" w:eastAsia="等线 Light" w:cs="等线 Light"/>
                <w:b/>
                <w:color w:val="000000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/>
              </w:rPr>
              <w:t>电子医嘱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等线 Light" w:hAnsi="等线 Light" w:eastAsia="等线 Light" w:cs="等线 Light"/>
                <w:b/>
                <w:color w:val="000000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</w:rPr>
              <w:t>住院电子病历（高级版）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等线 Light" w:hAnsi="等线 Light" w:eastAsia="等线 Light" w:cs="等线 Light"/>
                <w:b/>
                <w:color w:val="000000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/>
              </w:rPr>
              <w:t>住院电子申请单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等线 Light" w:hAnsi="等线 Light" w:eastAsia="等线 Light" w:cs="等线 Light"/>
                <w:b/>
                <w:color w:val="000000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</w:rPr>
              <w:t>住院临床路径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等线 Light" w:hAnsi="等线 Light" w:eastAsia="等线 Light" w:cs="等线 Light"/>
                <w:b/>
                <w:color w:val="000000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</w:rPr>
              <w:t>临床危急值管理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 Light" w:hAnsi="等线 Light" w:eastAsia="等线 Light" w:cs="等线 Light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</w:rPr>
              <w:t>临床管理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/>
              </w:rPr>
              <w:t>报卡管理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等线 Light" w:hAnsi="等线 Light" w:eastAsia="等线 Light" w:cs="等线 Light"/>
                <w:b/>
                <w:color w:val="000000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/>
              </w:rPr>
              <w:t>危急值提醒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等线 Light" w:hAnsi="等线 Light" w:eastAsia="等线 Light" w:cs="等线 Light"/>
                <w:b/>
                <w:color w:val="000000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/>
              </w:rPr>
              <w:t>抗菌药物管理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 Light" w:hAnsi="等线 Light" w:eastAsia="等线 Light" w:cs="等线 Light"/>
                <w:b/>
                <w:color w:val="000000"/>
                <w:sz w:val="20"/>
                <w:szCs w:val="20"/>
              </w:rPr>
            </w:pPr>
            <w:r>
              <w:rPr>
                <w:rFonts w:hint="eastAsia" w:ascii="等线 Light" w:hAnsi="等线 Light" w:eastAsia="等线 Light" w:cs="等线 Light"/>
                <w:b/>
                <w:color w:val="000000"/>
                <w:kern w:val="0"/>
                <w:sz w:val="20"/>
                <w:szCs w:val="20"/>
              </w:rPr>
              <w:t>院内感染管理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</w:rPr>
              <w:t>院内感染监测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等线 Light" w:hAnsi="等线 Light" w:eastAsia="等线 Light" w:cs="等线 Light"/>
                <w:b/>
                <w:color w:val="000000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</w:rPr>
              <w:t>环境卫生学监测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等线 Light" w:hAnsi="等线 Light" w:eastAsia="等线 Light" w:cs="等线 Light"/>
                <w:b/>
                <w:color w:val="000000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</w:rPr>
              <w:t>职工职业暴露监测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CIS产品合计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0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color w:val="000000"/>
                <w:kern w:val="0"/>
                <w:sz w:val="20"/>
                <w:szCs w:val="20"/>
              </w:rPr>
              <w:t>NIS</w:t>
            </w:r>
          </w:p>
        </w:tc>
        <w:tc>
          <w:tcPr>
            <w:tcW w:w="369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 Light" w:hAnsi="等线 Light" w:eastAsia="等线 Light" w:cs="等线 Light"/>
                <w:b/>
                <w:color w:val="000000"/>
                <w:sz w:val="20"/>
                <w:szCs w:val="20"/>
              </w:rPr>
            </w:pPr>
            <w:r>
              <w:rPr>
                <w:rFonts w:hint="eastAsia" w:ascii="等线 Light" w:hAnsi="等线 Light" w:eastAsia="等线 Light" w:cs="等线 Light"/>
                <w:b/>
                <w:color w:val="000000"/>
                <w:kern w:val="0"/>
                <w:sz w:val="20"/>
                <w:szCs w:val="20"/>
              </w:rPr>
              <w:t>住院护士工作站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/>
              </w:rPr>
              <w:t>住院护士站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等线 Light" w:hAnsi="等线 Light" w:eastAsia="等线 Light" w:cs="等线 Light"/>
                <w:b/>
                <w:color w:val="000000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</w:rPr>
              <w:t>护理病历-高级版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Style w:val="10"/>
                <w:rFonts w:eastAsia="宋体"/>
              </w:rPr>
              <w:t>NIS</w:t>
            </w:r>
            <w:r>
              <w:rPr>
                <w:rStyle w:val="6"/>
                <w:rFonts w:hint="default"/>
              </w:rPr>
              <w:t>产品合计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0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0"/>
                <w:szCs w:val="20"/>
              </w:rPr>
              <w:t>LIS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 Light" w:hAnsi="等线 Light" w:eastAsia="等线 Light" w:cs="等线 Light"/>
                <w:b/>
                <w:color w:val="000000"/>
                <w:sz w:val="20"/>
                <w:szCs w:val="20"/>
              </w:rPr>
            </w:pPr>
            <w:r>
              <w:rPr>
                <w:rFonts w:hint="eastAsia" w:ascii="等线 Light" w:hAnsi="等线 Light" w:eastAsia="等线 Light" w:cs="等线 Light"/>
                <w:b/>
                <w:color w:val="000000"/>
                <w:kern w:val="0"/>
                <w:sz w:val="20"/>
                <w:szCs w:val="20"/>
              </w:rPr>
              <w:t>LIS报告管理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</w:rPr>
              <w:t>LIS报告管理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 Light" w:hAnsi="等线 Light" w:eastAsia="等线 Light" w:cs="等线 Light"/>
                <w:b/>
                <w:color w:val="000000"/>
                <w:sz w:val="20"/>
                <w:szCs w:val="20"/>
              </w:rPr>
            </w:pPr>
            <w:r>
              <w:rPr>
                <w:rFonts w:hint="eastAsia" w:ascii="等线 Light" w:hAnsi="等线 Light" w:eastAsia="等线 Light" w:cs="等线 Light"/>
                <w:b/>
                <w:color w:val="000000"/>
                <w:kern w:val="0"/>
                <w:sz w:val="20"/>
                <w:szCs w:val="20"/>
              </w:rPr>
              <w:t>LIS标本条码管理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</w:rPr>
              <w:t>LIS标本条码管理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 Light" w:hAnsi="等线 Light" w:eastAsia="等线 Light" w:cs="等线 Light"/>
                <w:b/>
                <w:color w:val="000000"/>
                <w:sz w:val="20"/>
                <w:szCs w:val="20"/>
              </w:rPr>
            </w:pPr>
            <w:r>
              <w:rPr>
                <w:rFonts w:hint="eastAsia" w:ascii="等线 Light" w:hAnsi="等线 Light" w:eastAsia="等线 Light" w:cs="等线 Light"/>
                <w:b/>
                <w:color w:val="000000"/>
                <w:kern w:val="0"/>
                <w:sz w:val="20"/>
                <w:szCs w:val="20"/>
              </w:rPr>
              <w:t>危急值管理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</w:rPr>
              <w:t>危急值管理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 Light" w:hAnsi="等线 Light" w:eastAsia="等线 Light" w:cs="等线 Light"/>
                <w:b/>
                <w:color w:val="000000"/>
                <w:sz w:val="20"/>
                <w:szCs w:val="20"/>
              </w:rPr>
            </w:pPr>
            <w:r>
              <w:rPr>
                <w:rFonts w:hint="eastAsia" w:ascii="等线 Light" w:hAnsi="等线 Light" w:eastAsia="等线 Light" w:cs="等线 Light"/>
                <w:b/>
                <w:color w:val="000000"/>
                <w:kern w:val="0"/>
                <w:sz w:val="20"/>
                <w:szCs w:val="20"/>
              </w:rPr>
              <w:t>血库系统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/>
              </w:rPr>
              <w:t>血库系统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 Light" w:hAnsi="等线 Light" w:eastAsia="等线 Light" w:cs="等线 Light"/>
                <w:b/>
                <w:color w:val="000000"/>
                <w:sz w:val="20"/>
                <w:szCs w:val="20"/>
              </w:rPr>
            </w:pPr>
            <w:r>
              <w:rPr>
                <w:rFonts w:hint="eastAsia" w:ascii="等线 Light" w:hAnsi="等线 Light" w:eastAsia="等线 Light" w:cs="等线 Light"/>
                <w:b/>
                <w:color w:val="000000"/>
                <w:kern w:val="0"/>
                <w:sz w:val="20"/>
                <w:szCs w:val="20"/>
              </w:rPr>
              <w:t>微生物系统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</w:rPr>
              <w:t>微生物系统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</w:rPr>
              <w:t>危急值管理</w:t>
            </w:r>
          </w:p>
        </w:tc>
        <w:tc>
          <w:tcPr>
            <w:tcW w:w="3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 Light" w:hAnsi="等线 Light" w:eastAsia="等线 Light" w:cs="等线 Light"/>
                <w:b/>
                <w:color w:val="000000"/>
                <w:sz w:val="20"/>
                <w:szCs w:val="20"/>
              </w:rPr>
            </w:pPr>
            <w:r>
              <w:rPr>
                <w:rFonts w:hint="eastAsia" w:ascii="等线 Light" w:hAnsi="等线 Light" w:eastAsia="等线 Light" w:cs="等线 Light"/>
                <w:b/>
                <w:color w:val="000000"/>
                <w:kern w:val="0"/>
                <w:sz w:val="20"/>
                <w:szCs w:val="20"/>
              </w:rPr>
              <w:t>危急值管理</w:t>
            </w: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</w:rPr>
              <w:t>危急值管理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等线 Light" w:hAnsi="等线 Light" w:eastAsia="等线 Light" w:cs="等线 Light"/>
                <w:b/>
                <w:color w:val="000000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</w:rPr>
              <w:t>临床危急值提醒</w:t>
            </w:r>
          </w:p>
        </w:tc>
      </w:tr>
    </w:tbl>
    <w:p>
      <w:pPr>
        <w:widowControl/>
        <w:jc w:val="left"/>
        <w:rPr>
          <w:rFonts w:ascii="Calibri" w:hAnsi="Calibri" w:eastAsia="宋体" w:cs="Times New Roman"/>
          <w:b/>
          <w:sz w:val="24"/>
          <w:szCs w:val="24"/>
        </w:rPr>
      </w:pPr>
    </w:p>
    <w:p>
      <w:pPr>
        <w:widowControl/>
        <w:jc w:val="left"/>
        <w:rPr>
          <w:rFonts w:ascii="Calibri" w:hAnsi="Calibri" w:eastAsia="宋体" w:cs="Times New Roman"/>
          <w:b/>
          <w:sz w:val="24"/>
          <w:szCs w:val="24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仿宋_GB2312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A42"/>
    <w:rsid w:val="00016A42"/>
    <w:rsid w:val="00023922"/>
    <w:rsid w:val="000D707B"/>
    <w:rsid w:val="001B6C6A"/>
    <w:rsid w:val="00260F07"/>
    <w:rsid w:val="008B1186"/>
    <w:rsid w:val="00B966B8"/>
    <w:rsid w:val="00ED7ED2"/>
    <w:rsid w:val="00F05B26"/>
    <w:rsid w:val="0BD35397"/>
    <w:rsid w:val="15611DCA"/>
    <w:rsid w:val="240E7C51"/>
    <w:rsid w:val="25E935C9"/>
    <w:rsid w:val="271A36C1"/>
    <w:rsid w:val="2B701EC1"/>
    <w:rsid w:val="2F8E3B79"/>
    <w:rsid w:val="44CF70D6"/>
    <w:rsid w:val="628F05DB"/>
    <w:rsid w:val="639D5CB2"/>
    <w:rsid w:val="7BD75C0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3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7">
    <w:name w:val="font7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51"/>
    <w:basedOn w:val="4"/>
    <w:qFormat/>
    <w:uiPriority w:val="0"/>
    <w:rPr>
      <w:rFonts w:hint="eastAsia" w:ascii="等线 Light" w:hAnsi="等线 Light" w:eastAsia="等线 Light" w:cs="等线 Light"/>
      <w:b/>
      <w:color w:val="000000"/>
      <w:sz w:val="20"/>
      <w:szCs w:val="20"/>
      <w:u w:val="none"/>
    </w:rPr>
  </w:style>
  <w:style w:type="character" w:customStyle="1" w:styleId="10">
    <w:name w:val="font121"/>
    <w:basedOn w:val="4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1">
    <w:name w:val="font101"/>
    <w:basedOn w:val="4"/>
    <w:qFormat/>
    <w:uiPriority w:val="0"/>
    <w:rPr>
      <w:rFonts w:hint="eastAsia" w:ascii="等线 Light" w:hAnsi="等线 Light" w:eastAsia="等线 Light" w:cs="等线 Light"/>
      <w:b/>
      <w:color w:val="000000"/>
      <w:sz w:val="20"/>
      <w:szCs w:val="20"/>
      <w:u w:val="none"/>
    </w:rPr>
  </w:style>
  <w:style w:type="character" w:customStyle="1" w:styleId="12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126</Words>
  <Characters>721</Characters>
  <Lines>6</Lines>
  <Paragraphs>1</Paragraphs>
  <ScaleCrop>false</ScaleCrop>
  <LinksUpToDate>false</LinksUpToDate>
  <CharactersWithSpaces>846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2019-04-18T02:11:00Z</dcterms:created>
  <dc:creator>微软用户</dc:creator>
  <cp:lastModifiedBy>Administrator</cp:lastModifiedBy>
  <dcterms:modified xsi:type="dcterms:W3CDTF">2020-06-05T06:48:50Z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