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体检系统充值卡功能</w:t>
      </w:r>
    </w:p>
    <w:p>
      <w:pPr>
        <w:jc w:val="both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预算：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万</w:t>
      </w:r>
      <w:r>
        <w:rPr>
          <w:rFonts w:hint="eastAsia"/>
          <w:sz w:val="28"/>
          <w:szCs w:val="28"/>
        </w:rPr>
        <w:t>元（人民币:壹拾贰万元整）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基本简介</w:t>
            </w:r>
          </w:p>
        </w:tc>
        <w:tc>
          <w:tcPr>
            <w:tcW w:w="728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针对有购卡需求的个人或团体单位，直接在系统办卡充值给体检单位(类似超市购物卡)，支持体检者多次消费，消费后系统可根据需求提供充值和消费的流水报表功能。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功能需求</w:t>
            </w:r>
          </w:p>
        </w:tc>
        <w:tc>
          <w:tcPr>
            <w:tcW w:w="7280" w:type="dxa"/>
          </w:tcPr>
          <w:p>
            <w:r>
              <w:rPr>
                <w:rFonts w:hint="eastAsia"/>
              </w:rPr>
              <w:t>要求满足以下几个条件:</w:t>
            </w:r>
          </w:p>
          <w:p>
            <w:r>
              <w:rPr>
                <w:rFonts w:hint="eastAsia"/>
              </w:rPr>
              <w:t>①  要求支持充值卡的卡片管理，包括充值卡的库存管理，包括进库和入库等;</w:t>
            </w:r>
          </w:p>
          <w:p>
            <w:r>
              <w:rPr>
                <w:rFonts w:hint="eastAsia"/>
              </w:rPr>
              <w:t>②  充值卡片介质可以是磁条卡也可是芯片卡（可根据卡片厂商提供的开发文档进行读卡设备的二次开发）；</w:t>
            </w:r>
          </w:p>
          <w:p>
            <w:r>
              <w:rPr>
                <w:rFonts w:hint="eastAsia"/>
              </w:rPr>
              <w:t>③  充值卡可设置实名登记也可匿名，实名信息包括姓名、电话、身份证号码、有效期限、充值卡密码备注信息等。</w:t>
            </w:r>
          </w:p>
          <w:p>
            <w:r>
              <w:rPr>
                <w:rFonts w:hint="eastAsia"/>
              </w:rPr>
              <w:t>④  支持充值卡的换卡、补卡功能；</w:t>
            </w:r>
          </w:p>
          <w:p>
            <w:r>
              <w:rPr>
                <w:rFonts w:hint="eastAsia"/>
              </w:rPr>
              <w:t>⑤  充值卡多次充值多次消费；</w:t>
            </w:r>
          </w:p>
          <w:p>
            <w:r>
              <w:rPr>
                <w:rFonts w:hint="eastAsia"/>
              </w:rPr>
              <w:t>⑥  支持充值卡充值的打折充值功能；</w:t>
            </w:r>
          </w:p>
          <w:p>
            <w:r>
              <w:rPr>
                <w:rFonts w:hint="eastAsia"/>
              </w:rPr>
              <w:t>⑦  充值卡不能仅限于本人消费，要求支持可非本人消费；</w:t>
            </w:r>
          </w:p>
          <w:p>
            <w:r>
              <w:rPr>
                <w:rFonts w:hint="eastAsia"/>
              </w:rPr>
              <w:t>⑧  提供充值卡的充值记录、消费流水查询。</w:t>
            </w:r>
          </w:p>
          <w:p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= 9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⑨</w:t>
            </w:r>
            <w:r>
              <w:fldChar w:fldCharType="end"/>
            </w:r>
            <w:r>
              <w:rPr>
                <w:rFonts w:hint="eastAsia"/>
              </w:rPr>
              <w:t>根据各单位的各部门办卡情况，统计每日每月每年刷卡详细记录，余卡情况，各单位各部门的办卡总额信息能发送给h is，h is能根据体检软件提供的信息给单位出具发票。</w:t>
            </w:r>
          </w:p>
          <w:p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= 10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⑩</w:t>
            </w:r>
            <w:r>
              <w:fldChar w:fldCharType="end"/>
            </w:r>
            <w:r>
              <w:rPr>
                <w:rFonts w:hint="eastAsia"/>
              </w:rPr>
              <w:t>刷卡后要有使用费用明细和余额给客户。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171F9"/>
    <w:rsid w:val="0051436F"/>
    <w:rsid w:val="00572C00"/>
    <w:rsid w:val="006E2FCC"/>
    <w:rsid w:val="00A035F6"/>
    <w:rsid w:val="5B6C794A"/>
    <w:rsid w:val="5DF171F9"/>
    <w:rsid w:val="6D0D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441</Characters>
  <Lines>3</Lines>
  <Paragraphs>1</Paragraphs>
  <TotalTime>1</TotalTime>
  <ScaleCrop>false</ScaleCrop>
  <LinksUpToDate>false</LinksUpToDate>
  <CharactersWithSpaces>517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2020-07-27T03:45:00Z</dcterms:created>
  <dc:creator>丽丽砣</dc:creator>
  <cp:lastModifiedBy>阿飞</cp:lastModifiedBy>
  <dcterms:modified xsi:type="dcterms:W3CDTF">2020-08-20T00:22:22Z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