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 w:firstLine="435"/>
        <w:jc w:val="center"/>
        <w:textAlignment w:val="auto"/>
        <w:outlineLvl w:val="9"/>
        <w:rPr>
          <w:rFonts w:hint="eastAsia"/>
          <w:bCs/>
          <w:sz w:val="36"/>
          <w:lang w:val="en-US" w:eastAsia="zh-CN"/>
        </w:rPr>
      </w:pPr>
      <w:r>
        <w:rPr>
          <w:rFonts w:hint="eastAsia"/>
          <w:bCs/>
          <w:sz w:val="36"/>
        </w:rPr>
        <w:t>十二导心电工作站</w:t>
      </w:r>
      <w:r>
        <w:rPr>
          <w:rFonts w:hint="eastAsia"/>
          <w:bCs/>
          <w:sz w:val="36"/>
          <w:lang w:val="en-US" w:eastAsia="zh-CN"/>
        </w:rPr>
        <w:t>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 w:firstLine="435"/>
        <w:jc w:val="center"/>
        <w:textAlignment w:val="auto"/>
        <w:outlineLvl w:val="9"/>
        <w:rPr>
          <w:rFonts w:hint="default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（11台，预算38.5万元）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 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1、采样频率：4096 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 w:firstLine="240" w:firstLineChars="1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3、灵敏度：5mm/Mv、10mm/Mv、20mm/Mv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 w:firstLine="240" w:firstLineChars="1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4、共模抑制比：≥60dB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 w:firstLine="240" w:firstLineChars="1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5、输入阻抗：≥5MΩ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 w:firstLine="240" w:firstLineChars="1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6、漏电电流：≤0.4μA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 w:firstLine="240" w:firstLineChars="1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7、隔离电压：4000V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/>
        <w:jc w:val="left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 软件功能要求：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采用美国DMS最新心电分析引擎，可以给出相当可靠的12导联</w:t>
      </w:r>
      <w:r>
        <w:fldChar w:fldCharType="begin"/>
      </w:r>
      <w:r>
        <w:rPr>
          <w:rFonts w:ascii="宋体" w:hAnsi="宋体"/>
          <w:color w:val="000000"/>
          <w:sz w:val="24"/>
        </w:rPr>
        <w:instrText xml:space="preserve"> XE "</w:instrText>
      </w:r>
      <w:r>
        <w:rPr>
          <w:rFonts w:hint="eastAsia" w:ascii="宋体" w:hAnsi="宋体"/>
          <w:color w:val="000000"/>
          <w:sz w:val="24"/>
        </w:rPr>
        <w:instrText xml:space="preserve">12导联</w:instrText>
      </w:r>
      <w:r>
        <w:rPr>
          <w:rFonts w:ascii="宋体" w:hAnsi="宋体"/>
          <w:color w:val="000000"/>
          <w:sz w:val="24"/>
        </w:rPr>
        <w:instrText xml:space="preserve">" </w:instrTex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hint="eastAsia" w:ascii="宋体" w:hAnsi="宋体"/>
          <w:color w:val="000000"/>
          <w:sz w:val="24"/>
        </w:rPr>
        <w:t>自动分析结论</w:t>
      </w:r>
      <w:r>
        <w:fldChar w:fldCharType="begin"/>
      </w:r>
      <w:r>
        <w:rPr>
          <w:rFonts w:ascii="宋体" w:hAnsi="宋体"/>
          <w:color w:val="000000"/>
          <w:sz w:val="24"/>
        </w:rPr>
        <w:instrText xml:space="preserve"> XE "</w:instrText>
      </w:r>
      <w:r>
        <w:rPr>
          <w:rFonts w:hint="eastAsia" w:ascii="宋体" w:hAnsi="宋体"/>
          <w:color w:val="000000"/>
          <w:sz w:val="24"/>
        </w:rPr>
        <w:instrText xml:space="preserve">自动分析结论</w:instrText>
      </w:r>
      <w:r>
        <w:rPr>
          <w:rFonts w:ascii="宋体" w:hAnsi="宋体"/>
          <w:color w:val="000000"/>
          <w:sz w:val="24"/>
        </w:rPr>
        <w:instrText xml:space="preserve">" </w:instrTex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hint="eastAsia" w:ascii="宋体" w:hAnsi="宋体"/>
          <w:color w:val="000000"/>
          <w:sz w:val="24"/>
        </w:rPr>
        <w:t>和心律失常</w:t>
      </w:r>
      <w:r>
        <w:fldChar w:fldCharType="begin"/>
      </w:r>
      <w:r>
        <w:rPr>
          <w:rFonts w:ascii="宋体" w:hAnsi="宋体"/>
          <w:color w:val="000000"/>
          <w:sz w:val="24"/>
        </w:rPr>
        <w:instrText xml:space="preserve"> XE "</w:instrText>
      </w:r>
      <w:r>
        <w:rPr>
          <w:rFonts w:hint="eastAsia" w:ascii="宋体" w:hAnsi="宋体"/>
          <w:color w:val="000000"/>
          <w:sz w:val="24"/>
        </w:rPr>
        <w:instrText xml:space="preserve">心律失常</w:instrText>
      </w:r>
      <w:r>
        <w:rPr>
          <w:rFonts w:ascii="宋体" w:hAnsi="宋体"/>
          <w:color w:val="000000"/>
          <w:sz w:val="24"/>
        </w:rPr>
        <w:instrText xml:space="preserve">" </w:instrTex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hint="eastAsia" w:ascii="宋体" w:hAnsi="宋体"/>
          <w:color w:val="000000"/>
          <w:sz w:val="24"/>
        </w:rPr>
        <w:t>自动识别分类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仪器除了具有十二导联同步心电图功能外，还具有长程心电图、频谱心电图、高频心电图、QT离散度分析、心率变异性分析、心室晚电位、向量心电图、时间向量心电图及起搏心电图共十大功能；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采用独有的</w:t>
      </w:r>
      <w:r>
        <w:rPr>
          <w:rFonts w:hint="eastAsia" w:ascii="宋体" w:hAnsi="宋体"/>
          <w:sz w:val="24"/>
          <w:lang w:eastAsia="zh-CN"/>
        </w:rPr>
        <w:t>心电</w:t>
      </w:r>
      <w:r>
        <w:rPr>
          <w:rFonts w:hint="eastAsia" w:ascii="宋体" w:hAnsi="宋体"/>
          <w:sz w:val="24"/>
        </w:rPr>
        <w:t>采样技术，确保心电图质量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* 仪器除了12导联心电采集外，还可做阿托品实验及15导心电；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高达4096Hz的心电信号采样率及高分辨率的心电图打印输出；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 w:hanging="425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* 率先在</w:t>
      </w:r>
      <w:r>
        <w:rPr>
          <w:rFonts w:ascii="宋体" w:hAnsi="宋体"/>
          <w:sz w:val="24"/>
        </w:rPr>
        <w:t>QT</w:t>
      </w:r>
      <w:r>
        <w:rPr>
          <w:rFonts w:hint="eastAsia" w:ascii="宋体" w:hAnsi="宋体"/>
          <w:sz w:val="24"/>
        </w:rPr>
        <w:t>离散度</w:t>
      </w:r>
      <w:r>
        <w:fldChar w:fldCharType="begin"/>
      </w:r>
      <w:r>
        <w:rPr>
          <w:rFonts w:ascii="宋体" w:hAnsi="宋体"/>
          <w:sz w:val="24"/>
        </w:rPr>
        <w:instrText xml:space="preserve"> XE "QT</w:instrText>
      </w:r>
      <w:r>
        <w:rPr>
          <w:rFonts w:hint="eastAsia" w:ascii="宋体" w:hAnsi="宋体"/>
          <w:sz w:val="24"/>
        </w:rPr>
        <w:instrText xml:space="preserve">离散度</w:instrText>
      </w:r>
      <w:r>
        <w:rPr>
          <w:rFonts w:ascii="宋体" w:hAnsi="宋体"/>
          <w:sz w:val="24"/>
        </w:rPr>
        <w:instrText xml:space="preserve">"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的分析上提出了具有实用性很高的</w:t>
      </w:r>
      <w:r>
        <w:rPr>
          <w:rFonts w:ascii="宋体" w:hAnsi="宋体"/>
          <w:sz w:val="24"/>
        </w:rPr>
        <w:t xml:space="preserve"> “</w:t>
      </w:r>
      <w:r>
        <w:rPr>
          <w:rFonts w:hint="eastAsia" w:ascii="宋体" w:hAnsi="宋体"/>
          <w:sz w:val="24"/>
        </w:rPr>
        <w:t>色谱图</w:t>
      </w:r>
      <w:r>
        <w:fldChar w:fldCharType="begin"/>
      </w:r>
      <w:r>
        <w:rPr>
          <w:rFonts w:ascii="宋体" w:hAnsi="宋体"/>
          <w:sz w:val="24"/>
        </w:rPr>
        <w:instrText xml:space="preserve"> XE "</w:instrText>
      </w:r>
      <w:r>
        <w:rPr>
          <w:rFonts w:hint="eastAsia" w:ascii="宋体" w:hAnsi="宋体"/>
          <w:sz w:val="24"/>
        </w:rPr>
        <w:instrText xml:space="preserve">色谱图</w:instrText>
      </w:r>
      <w:r>
        <w:rPr>
          <w:rFonts w:ascii="宋体" w:hAnsi="宋体"/>
          <w:sz w:val="24"/>
        </w:rPr>
        <w:instrText xml:space="preserve">" </w:instrTex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理论。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 w:hanging="425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内建了高效的切屏打印</w:t>
      </w:r>
      <w:r>
        <w:fldChar w:fldCharType="begin"/>
      </w:r>
      <w:r>
        <w:rPr>
          <w:rFonts w:ascii="宋体" w:hAnsi="宋体"/>
          <w:sz w:val="24"/>
        </w:rPr>
        <w:instrText xml:space="preserve"> XE "</w:instrText>
      </w:r>
      <w:r>
        <w:rPr>
          <w:rFonts w:hint="eastAsia" w:ascii="宋体" w:hAnsi="宋体"/>
          <w:sz w:val="24"/>
        </w:rPr>
        <w:instrText xml:space="preserve">打印</w:instrText>
      </w:r>
      <w:r>
        <w:rPr>
          <w:rFonts w:ascii="宋体" w:hAnsi="宋体"/>
          <w:sz w:val="24"/>
        </w:rPr>
        <w:instrText xml:space="preserve">"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功能，使您能随时将屏幕上发生的情况记录下来。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 w:hanging="425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* 独有的</w:t>
      </w:r>
      <w:r>
        <w:rPr>
          <w:rFonts w:ascii="宋体" w:hAnsi="宋体"/>
          <w:sz w:val="24"/>
        </w:rPr>
        <w:t>“</w:t>
      </w:r>
      <w:r>
        <w:rPr>
          <w:rFonts w:hint="eastAsia" w:ascii="宋体" w:hAnsi="宋体"/>
          <w:sz w:val="24"/>
        </w:rPr>
        <w:t>模拟热敏</w:t>
      </w:r>
      <w:r>
        <w:fldChar w:fldCharType="begin"/>
      </w:r>
      <w:r>
        <w:rPr>
          <w:rFonts w:ascii="宋体" w:hAnsi="宋体"/>
          <w:sz w:val="24"/>
        </w:rPr>
        <w:instrText xml:space="preserve"> XE "</w:instrText>
      </w:r>
      <w:r>
        <w:rPr>
          <w:rFonts w:hint="eastAsia" w:ascii="宋体" w:hAnsi="宋体"/>
          <w:sz w:val="24"/>
        </w:rPr>
        <w:instrText xml:space="preserve">模拟热敏</w:instrText>
      </w:r>
      <w:r>
        <w:rPr>
          <w:rFonts w:ascii="宋体" w:hAnsi="宋体"/>
          <w:sz w:val="24"/>
        </w:rPr>
        <w:instrText xml:space="preserve">" </w:instrTex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打印</w:t>
      </w:r>
      <w:r>
        <w:fldChar w:fldCharType="begin"/>
      </w:r>
      <w:r>
        <w:rPr>
          <w:rFonts w:ascii="宋体" w:hAnsi="宋体"/>
          <w:sz w:val="24"/>
        </w:rPr>
        <w:instrText xml:space="preserve"> XE "</w:instrText>
      </w:r>
      <w:r>
        <w:rPr>
          <w:rFonts w:hint="eastAsia" w:ascii="宋体" w:hAnsi="宋体"/>
          <w:sz w:val="24"/>
        </w:rPr>
        <w:instrText xml:space="preserve">打印</w:instrText>
      </w:r>
      <w:r>
        <w:rPr>
          <w:rFonts w:ascii="宋体" w:hAnsi="宋体"/>
          <w:sz w:val="24"/>
        </w:rPr>
        <w:instrText xml:space="preserve">"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模式更有助于医生分析高频心电图</w:t>
      </w:r>
      <w:r>
        <w:fldChar w:fldCharType="begin"/>
      </w:r>
      <w:r>
        <w:rPr>
          <w:rFonts w:ascii="宋体" w:hAnsi="宋体"/>
          <w:sz w:val="24"/>
        </w:rPr>
        <w:instrText xml:space="preserve"> XE "</w:instrText>
      </w:r>
      <w:r>
        <w:rPr>
          <w:rFonts w:hint="eastAsia" w:ascii="宋体" w:hAnsi="宋体"/>
          <w:sz w:val="24"/>
        </w:rPr>
        <w:instrText xml:space="preserve">高频心电图</w:instrText>
      </w:r>
      <w:r>
        <w:rPr>
          <w:rFonts w:ascii="宋体" w:hAnsi="宋体"/>
          <w:sz w:val="24"/>
        </w:rPr>
        <w:instrText xml:space="preserve">"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中的</w:t>
      </w:r>
      <w:r>
        <w:rPr>
          <w:rFonts w:ascii="宋体" w:hAnsi="宋体"/>
          <w:sz w:val="24"/>
        </w:rPr>
        <w:t>“</w:t>
      </w:r>
      <w:r>
        <w:rPr>
          <w:rFonts w:hint="eastAsia" w:ascii="宋体" w:hAnsi="宋体"/>
          <w:sz w:val="24"/>
        </w:rPr>
        <w:t>顿结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* </w:t>
      </w:r>
      <w:r>
        <w:rPr>
          <w:rFonts w:ascii="宋体" w:hAnsi="宋体"/>
          <w:sz w:val="24"/>
        </w:rPr>
        <w:t>将最新的研究成果--12导联冠心病定位诊断技术首次应用于软件中；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可同时在</w:t>
      </w:r>
      <w:r>
        <w:rPr>
          <w:rFonts w:ascii="宋体" w:hAnsi="宋体"/>
          <w:sz w:val="24"/>
        </w:rPr>
        <w:t>12导联描记同一心动周期的心电信号，对单源或多源早搏的识别和定位，心律失常的分型，预激的分型定位，宽QRS波心动过速的鉴别诊断，室内传导阻滞的诊断等，较一般的心电图记录有显著优越性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* </w:t>
      </w:r>
      <w:r>
        <w:rPr>
          <w:rFonts w:ascii="宋体" w:hAnsi="宋体"/>
          <w:sz w:val="24"/>
        </w:rPr>
        <w:t>采用动画的形式来更直观的表现向量心电图；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对心肌梗塞的诊断比心电图敏感，定位诊断较心电图准确，对于下壁和后壁心肌梗塞的诊断尤然。</w:t>
      </w:r>
      <w:r>
        <w:rPr>
          <w:rFonts w:ascii="宋体" w:hAnsi="宋体"/>
          <w:color w:val="000000"/>
          <w:sz w:val="24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对于预激综合症的定位，特别是合并其它情况的诊断较心电图可靠。对心房和心壁肥厚尤其是右室肥厚的诊断比心电图可靠。对</w:t>
      </w:r>
      <w:r>
        <w:rPr>
          <w:rFonts w:ascii="宋体" w:hAnsi="宋体"/>
          <w:color w:val="000000"/>
          <w:sz w:val="24"/>
        </w:rPr>
        <w:t xml:space="preserve">ST-T向量改变的诊断指标丰富而精细，可使心电信息得到较充分的利用。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完善的病例数据库管理系统，</w:t>
      </w:r>
      <w:r>
        <w:rPr>
          <w:rFonts w:hint="eastAsia" w:ascii="宋体" w:hAnsi="宋体"/>
          <w:color w:val="000000"/>
          <w:sz w:val="24"/>
        </w:rPr>
        <w:t>便于医院进行各种快速统计；且可方便地进行在案病历的排列、分类、复制、删除、更改等操作，并可通过各种条件进行快速查询；更可以输出精美的病例数据库报表；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高精确度的电子尺，比您手中的圆规、直尺精确度提高10倍。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全面支持弗兰克导联﹑混合导联体系；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具有心电专家诊断专业术语库，且使用者可向诊断库中任意添加诊断内容，形成自己的诊断知识库；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具有多种图文一体化的报告单，支持A4和B5</w:t>
      </w:r>
      <w:r>
        <w:rPr>
          <w:rFonts w:hint="eastAsia" w:ascii="宋体" w:hAnsi="宋体"/>
          <w:color w:val="000000"/>
          <w:sz w:val="24"/>
        </w:rPr>
        <w:t>打印报告模式，十二导长程心电图中任选</w:t>
      </w:r>
      <w:r>
        <w:rPr>
          <w:rFonts w:ascii="宋体" w:hAnsi="宋体"/>
          <w:color w:val="000000"/>
          <w:sz w:val="24"/>
        </w:rPr>
        <w:t>1～3导联的</w:t>
      </w:r>
      <w:r>
        <w:rPr>
          <w:rFonts w:hint="eastAsia" w:ascii="宋体" w:hAnsi="宋体"/>
          <w:color w:val="000000"/>
          <w:sz w:val="24"/>
        </w:rPr>
        <w:t>长程心电图打印，同时支持网格打印；</w:t>
      </w:r>
      <w:r>
        <w:rPr>
          <w:rFonts w:ascii="宋体" w:hAnsi="宋体"/>
          <w:color w:val="000000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可记录</w:t>
      </w:r>
      <w:r>
        <w:rPr>
          <w:rFonts w:hint="eastAsia" w:ascii="宋体" w:hAnsi="宋体"/>
          <w:color w:val="000000"/>
          <w:sz w:val="24"/>
        </w:rPr>
        <w:t>长时间</w:t>
      </w:r>
      <w:r>
        <w:rPr>
          <w:rFonts w:ascii="宋体" w:hAnsi="宋体"/>
          <w:color w:val="000000"/>
          <w:sz w:val="24"/>
        </w:rPr>
        <w:t>病人十二导</w:t>
      </w:r>
      <w:r>
        <w:rPr>
          <w:rFonts w:hint="eastAsia" w:ascii="宋体" w:hAnsi="宋体"/>
          <w:color w:val="000000"/>
          <w:sz w:val="24"/>
        </w:rPr>
        <w:t>同步心电图，可选择任一时刻心电图打印；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具有心电教学系统与解剖图，方便临床教学；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自动保存任意病历的全部原始数据资料，可随时调出进行再分析（对于大规模的体检特别适用）；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115" w:right="0" w:rightChars="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独有的软件备份功能，若仪器误操作或其他原因造成系统瘫痪，可在几分钟内自动恢复。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b/>
          <w:bCs/>
          <w:sz w:val="28"/>
          <w:szCs w:val="28"/>
          <w:lang w:val="en-US" w:eastAsia="zh-CN"/>
        </w:rPr>
        <w:t>售后服务:免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费维保一年。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C5769"/>
    <w:multiLevelType w:val="singleLevel"/>
    <w:tmpl w:val="757C5769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A5504"/>
    <w:rsid w:val="02781AEE"/>
    <w:rsid w:val="0FEA5504"/>
    <w:rsid w:val="3B0369FB"/>
    <w:rsid w:val="6D535020"/>
    <w:rsid w:val="6D744379"/>
    <w:rsid w:val="77F7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2018-05-09T00:33:00Z</dcterms:created>
  <dc:creator>迪姆锦源</dc:creator>
  <cp:lastModifiedBy>阿飞</cp:lastModifiedBy>
  <dcterms:modified xsi:type="dcterms:W3CDTF">2020-08-20T00:46:16Z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