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膀胱</w:t>
      </w:r>
      <w:r>
        <w:rPr>
          <w:rFonts w:hint="default"/>
          <w:b/>
          <w:bCs/>
          <w:sz w:val="36"/>
          <w:szCs w:val="44"/>
          <w:lang w:val="en-US" w:eastAsia="zh-CN"/>
        </w:rPr>
        <w:t>镜</w:t>
      </w:r>
      <w:r>
        <w:rPr>
          <w:rFonts w:hint="eastAsia"/>
          <w:b/>
          <w:bCs/>
          <w:sz w:val="36"/>
          <w:szCs w:val="44"/>
          <w:lang w:val="en-US" w:eastAsia="zh-CN"/>
        </w:rPr>
        <w:t>、</w:t>
      </w:r>
      <w:r>
        <w:rPr>
          <w:rFonts w:hint="default"/>
          <w:b/>
          <w:bCs/>
          <w:sz w:val="36"/>
          <w:szCs w:val="44"/>
          <w:lang w:val="en-US" w:eastAsia="zh-CN"/>
        </w:rPr>
        <w:t>膀胱镜异物钳</w:t>
      </w:r>
      <w:r>
        <w:rPr>
          <w:rFonts w:hint="eastAsia"/>
          <w:b/>
          <w:bCs/>
          <w:sz w:val="36"/>
          <w:szCs w:val="44"/>
          <w:lang w:val="en-US" w:eastAsia="zh-CN"/>
        </w:rPr>
        <w:t>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输尿管镜异物钳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参数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在膀胱镜下输尿管镜检及置DJ管、拔DJ管等工作需要用膀胱镜、膀胱镜异物钳、输尿管镜异物钳项目技术参数：</w:t>
      </w: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1、膀胱</w:t>
      </w:r>
      <w:r>
        <w:rPr>
          <w:rFonts w:hint="default"/>
          <w:sz w:val="36"/>
          <w:szCs w:val="44"/>
          <w:lang w:val="en-US" w:eastAsia="zh-CN"/>
        </w:rPr>
        <w:t>镜</w:t>
      </w:r>
      <w:r>
        <w:rPr>
          <w:rFonts w:hint="eastAsia"/>
          <w:sz w:val="36"/>
          <w:szCs w:val="44"/>
          <w:lang w:val="en-US" w:eastAsia="zh-CN"/>
        </w:rPr>
        <w:t>：T3313；30°内窥镜</w:t>
      </w: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2、</w:t>
      </w:r>
      <w:r>
        <w:rPr>
          <w:rFonts w:hint="default"/>
          <w:sz w:val="36"/>
          <w:szCs w:val="44"/>
          <w:lang w:val="en-US" w:eastAsia="zh-CN"/>
        </w:rPr>
        <w:t>膀胱镜异物钳</w:t>
      </w:r>
      <w:r>
        <w:rPr>
          <w:rFonts w:hint="eastAsia"/>
          <w:sz w:val="36"/>
          <w:szCs w:val="44"/>
          <w:lang w:val="en-US" w:eastAsia="zh-CN"/>
        </w:rPr>
        <w:t>：长度410mm；型号N5173；材质为不锈钢</w:t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3、</w:t>
      </w:r>
      <w:r>
        <w:rPr>
          <w:rFonts w:hint="default"/>
          <w:sz w:val="36"/>
          <w:szCs w:val="44"/>
          <w:lang w:val="en-US" w:eastAsia="zh-CN"/>
        </w:rPr>
        <w:t>输尿管镜异物钳</w:t>
      </w:r>
      <w:r>
        <w:rPr>
          <w:rFonts w:hint="eastAsia"/>
          <w:sz w:val="36"/>
          <w:szCs w:val="44"/>
          <w:lang w:val="en-US" w:eastAsia="zh-CN"/>
        </w:rPr>
        <w:t>：长度：580mm；N1630A；材质为不锈钢</w:t>
      </w: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="Arial" w:hAnsi="Arial" w:cs="Arial"/>
          <w:b/>
          <w:sz w:val="24"/>
          <w:lang w:val="en-US" w:eastAsia="zh-CN"/>
        </w:rPr>
      </w:pP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商务参数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*2、交货时间：按合同签订时间要求送货上门，逾期按合同赔付。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*4、交货地点：娄底市中心医院。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、质保与售后：出具原厂售后质保承诺书，质保三年，质保期内每年巡检两次。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560A"/>
    <w:rsid w:val="17014C3A"/>
    <w:rsid w:val="3ABB35C6"/>
    <w:rsid w:val="5A6912DC"/>
    <w:rsid w:val="68DD7D25"/>
    <w:rsid w:val="6E7611EA"/>
    <w:rsid w:val="7364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2022-01-13T14:57:00Z</dcterms:created>
  <dc:creator>Administrator</dc:creator>
  <cp:lastModifiedBy>WPS_1602478291</cp:lastModifiedBy>
  <dcterms:modified xsi:type="dcterms:W3CDTF">2022-01-17T07:48:40Z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59C8F9830535405BA4B308853FF98BC9</vt:lpwstr>
  </property>
</Properties>
</file>