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jc w:val="center"/>
        <w:outlineLvl w:val="0"/>
        <w:rPr>
          <w:rFonts w:hAnsi="楷体_GB2312"/>
          <w:b/>
          <w:sz w:val="32"/>
          <w:szCs w:val="28"/>
        </w:rPr>
      </w:pPr>
      <w:r>
        <w:rPr>
          <w:rFonts w:hint="eastAsia" w:hAnsi="楷体_GB2312"/>
          <w:b/>
          <w:sz w:val="32"/>
          <w:szCs w:val="28"/>
        </w:rPr>
        <w:t>空气波压力治疗仪参数</w:t>
      </w:r>
    </w:p>
    <w:p>
      <w:pPr>
        <w:spacing w:before="156" w:beforeLines="50" w:line="360" w:lineRule="auto"/>
        <w:outlineLvl w:val="0"/>
        <w:rPr>
          <w:rFonts w:hAnsi="楷体_GB2312"/>
          <w:b/>
          <w:sz w:val="28"/>
          <w:szCs w:val="28"/>
        </w:rPr>
      </w:pPr>
      <w:r>
        <w:rPr>
          <w:rFonts w:hint="eastAsia" w:hAnsi="楷体_GB2312"/>
          <w:b/>
          <w:sz w:val="28"/>
          <w:szCs w:val="28"/>
        </w:rPr>
        <w:t>技术参数：</w:t>
      </w:r>
    </w:p>
    <w:p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正常工作条件：</w:t>
      </w:r>
    </w:p>
    <w:p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工作环境：温度 5℃～40℃；      </w:t>
      </w:r>
    </w:p>
    <w:p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相对湿度：10%～80%；      </w:t>
      </w:r>
    </w:p>
    <w:p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大气压力：</w:t>
      </w:r>
      <w:r>
        <w:rPr>
          <w:rFonts w:hint="eastAsia" w:ascii="宋体" w:hAnsi="宋体" w:cs="宋体"/>
          <w:kern w:val="0"/>
          <w:sz w:val="24"/>
        </w:rPr>
        <w:t>86kPa～106kPa</w:t>
      </w:r>
      <w:r>
        <w:rPr>
          <w:rFonts w:hint="eastAsia"/>
          <w:sz w:val="24"/>
          <w:szCs w:val="24"/>
        </w:rPr>
        <w:t>；</w:t>
      </w:r>
    </w:p>
    <w:p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工作电压：～ 220V</w:t>
      </w:r>
      <w:r>
        <w:rPr>
          <w:rStyle w:val="11"/>
          <w:rFonts w:hint="default"/>
          <w:color w:val="auto"/>
        </w:rPr>
        <w:t>±10%</w:t>
      </w:r>
      <w:r>
        <w:rPr>
          <w:rFonts w:hint="eastAsia"/>
          <w:sz w:val="24"/>
          <w:szCs w:val="24"/>
        </w:rPr>
        <w:t xml:space="preserve">；            </w:t>
      </w:r>
    </w:p>
    <w:p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电源频率：50Hz</w:t>
      </w:r>
      <w:r>
        <w:rPr>
          <w:rStyle w:val="11"/>
          <w:rFonts w:hint="default"/>
          <w:color w:val="auto"/>
        </w:rPr>
        <w:t>±1Hz</w:t>
      </w:r>
      <w:r>
        <w:rPr>
          <w:rFonts w:hint="eastAsia"/>
          <w:sz w:val="24"/>
          <w:szCs w:val="24"/>
        </w:rPr>
        <w:t xml:space="preserve">；      </w:t>
      </w:r>
    </w:p>
    <w:p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输入功率：≤60VA。</w:t>
      </w:r>
    </w:p>
    <w:p>
      <w:pPr>
        <w:numPr>
          <w:ilvl w:val="0"/>
          <w:numId w:val="1"/>
        </w:numPr>
        <w:rPr>
          <w:rFonts w:cs="Times New Roman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★</w:t>
      </w:r>
      <w:r>
        <w:rPr>
          <w:rFonts w:hint="eastAsia" w:cs="Times New Roman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便携式机型，可同时使用两个气囊；</w:t>
      </w:r>
    </w:p>
    <w:p>
      <w:pPr>
        <w:numPr>
          <w:ilvl w:val="0"/>
          <w:numId w:val="1"/>
        </w:numPr>
        <w:spacing w:line="360" w:lineRule="auto"/>
        <w:rPr>
          <w:rFonts w:cs="Times New Roman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旋扭操作，操作简便；</w:t>
      </w:r>
    </w:p>
    <w:p>
      <w:pPr>
        <w:numPr>
          <w:ilvl w:val="0"/>
          <w:numId w:val="1"/>
        </w:numPr>
        <w:spacing w:line="360" w:lineRule="auto"/>
        <w:rPr>
          <w:rFonts w:cs="Times New Roman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时间设定</w:t>
      </w:r>
      <w:r>
        <w:rPr>
          <w:rFonts w:hint="eastAsia" w:ascii="宋体" w:hAnsi="宋体" w:cs="宋体"/>
          <w:kern w:val="0"/>
          <w:sz w:val="24"/>
        </w:rPr>
        <w:t>连续运行或设定</w:t>
      </w:r>
      <w:r>
        <w:rPr>
          <w:rFonts w:hint="eastAsia" w:cs="Times New Roman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功能时间范围</w:t>
      </w:r>
      <w:r>
        <w:rPr>
          <w:rFonts w:hint="eastAsia" w:ascii="宋体" w:hAnsi="宋体" w:cs="宋体"/>
          <w:kern w:val="0"/>
          <w:sz w:val="24"/>
        </w:rPr>
        <w:t>0～30min；步长1 min；</w:t>
      </w:r>
    </w:p>
    <w:p>
      <w:pPr>
        <w:numPr>
          <w:ilvl w:val="0"/>
          <w:numId w:val="1"/>
        </w:numPr>
        <w:spacing w:line="360" w:lineRule="auto"/>
        <w:rPr>
          <w:rFonts w:cs="Times New Roman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治疗模式：</w:t>
      </w:r>
      <w:r>
        <w:rPr>
          <w:rFonts w:hint="eastAsia"/>
          <w:sz w:val="24"/>
        </w:rPr>
        <w:t>由远端到近端的逐个渐进充气模式；</w:t>
      </w:r>
    </w:p>
    <w:p>
      <w:pPr>
        <w:numPr>
          <w:ilvl w:val="0"/>
          <w:numId w:val="1"/>
        </w:numPr>
        <w:spacing w:line="360" w:lineRule="auto"/>
        <w:rPr>
          <w:rStyle w:val="11"/>
          <w:rFonts w:hint="default"/>
        </w:rPr>
      </w:pPr>
      <w:r>
        <w:rPr>
          <w:rFonts w:hint="eastAsia"/>
          <w:sz w:val="24"/>
          <w:szCs w:val="24"/>
        </w:rPr>
        <w:t>压强指示：</w:t>
      </w:r>
      <w:r>
        <w:rPr>
          <w:rFonts w:hint="eastAsia" w:hAnsi="楷体"/>
          <w:sz w:val="24"/>
        </w:rPr>
        <w:t>治疗仪具有压强指示，以指示当前治疗程序下治疗仪在气囊内产生的治疗压强；</w:t>
      </w:r>
    </w:p>
    <w:p>
      <w:pPr>
        <w:numPr>
          <w:ilvl w:val="0"/>
          <w:numId w:val="1"/>
        </w:numPr>
        <w:spacing w:line="360" w:lineRule="auto"/>
        <w:rPr>
          <w:rStyle w:val="11"/>
          <w:rFonts w:hint="default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★</w:t>
      </w:r>
      <w:r>
        <w:rPr>
          <w:rFonts w:hint="eastAsia"/>
          <w:sz w:val="24"/>
          <w:szCs w:val="24"/>
        </w:rPr>
        <w:t>压强调节：</w:t>
      </w:r>
      <w:r>
        <w:rPr>
          <w:rStyle w:val="11"/>
          <w:rFonts w:hint="default"/>
        </w:rPr>
        <w:t>气囊压强调节范围0～200mmHg，设定调整步长为5mmHg；</w:t>
      </w:r>
    </w:p>
    <w:p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</w:rPr>
        <w:t>权限压强</w:t>
      </w:r>
      <w:r>
        <w:rPr>
          <w:rFonts w:hint="eastAsia" w:cs="Times New Roman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宋体" w:hAnsi="宋体" w:cs="宋体"/>
          <w:color w:val="000000"/>
          <w:sz w:val="24"/>
        </w:rPr>
        <w:t>300mmHg，且超过15mmHg的持续时间不大于3 min；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/>
          <w:sz w:val="24"/>
          <w:szCs w:val="24"/>
        </w:rPr>
        <w:t>过压保护：</w:t>
      </w:r>
      <w:r>
        <w:rPr>
          <w:rFonts w:hint="eastAsia" w:ascii="宋体" w:hAnsi="宋体" w:cs="宋体"/>
          <w:kern w:val="0"/>
          <w:sz w:val="24"/>
        </w:rPr>
        <w:t>治疗仪应具有过压保护措施；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  <w:szCs w:val="24"/>
        </w:rPr>
        <w:t>功能开关 ：</w:t>
      </w:r>
      <w:r>
        <w:rPr>
          <w:rFonts w:hint="eastAsia" w:ascii="宋体" w:hAnsi="宋体" w:cs="宋体"/>
          <w:kern w:val="0"/>
          <w:sz w:val="24"/>
        </w:rPr>
        <w:t>治疗仪提供电源开关之外的功能开关，可随时中止治疗程序；</w:t>
      </w:r>
    </w:p>
    <w:p>
      <w:pPr>
        <w:numPr>
          <w:ilvl w:val="0"/>
          <w:numId w:val="1"/>
        </w:numPr>
        <w:spacing w:line="360" w:lineRule="auto"/>
        <w:rPr>
          <w:rFonts w:cs="Times New Roman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</w:rPr>
        <w:t>手动释压</w:t>
      </w:r>
      <w:r>
        <w:rPr>
          <w:rFonts w:hint="eastAsia" w:cs="Times New Roman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：治疗仪应提供在各种状态下手动解除患者压强的措施；</w:t>
      </w:r>
    </w:p>
    <w:p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气密性：</w:t>
      </w:r>
      <w:r>
        <w:rPr>
          <w:rFonts w:hint="eastAsia" w:ascii="宋体" w:hAnsi="宋体" w:cs="宋体"/>
          <w:color w:val="000000"/>
          <w:kern w:val="0"/>
          <w:sz w:val="24"/>
        </w:rPr>
        <w:t>气囊和连接管路应有良好的气密性，在最大输出压强下保持1min，压</w:t>
      </w:r>
      <w:r>
        <w:rPr>
          <w:rFonts w:hint="eastAsia" w:ascii="宋体" w:hAnsi="宋体" w:cs="宋体"/>
          <w:color w:val="000000"/>
        </w:rPr>
        <w:t>降</w:t>
      </w:r>
      <w:r>
        <w:rPr>
          <w:rFonts w:hint="eastAsia" w:ascii="宋体" w:hAnsi="宋体" w:cs="宋体"/>
          <w:color w:val="000000"/>
          <w:kern w:val="0"/>
          <w:sz w:val="24"/>
        </w:rPr>
        <w:t>不大于10%；</w:t>
      </w:r>
    </w:p>
    <w:p>
      <w:pPr>
        <w:numPr>
          <w:ilvl w:val="0"/>
          <w:numId w:val="1"/>
        </w:numPr>
        <w:rPr>
          <w:rFonts w:ascii="宋体" w:hAnsi="宋体" w:cs="宋体"/>
          <w:kern w:val="0"/>
          <w:sz w:val="24"/>
        </w:rPr>
      </w:pPr>
      <w:r>
        <w:rPr>
          <w:rFonts w:hint="eastAsia" w:cs="Times New Roman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连接：连接管路应有防止接错的装置或标识；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★</w:t>
      </w:r>
      <w:r>
        <w:rPr>
          <w:rFonts w:hint="eastAsia"/>
          <w:sz w:val="24"/>
          <w:szCs w:val="24"/>
        </w:rPr>
        <w:t>工作噪声：</w:t>
      </w:r>
      <w:r>
        <w:rPr>
          <w:rFonts w:hint="eastAsia" w:ascii="宋体" w:hAnsi="宋体" w:cs="宋体"/>
          <w:kern w:val="0"/>
          <w:sz w:val="24"/>
        </w:rPr>
        <w:t>治疗仪正常工作时的噪声应不大于45dB（A）。</w:t>
      </w:r>
    </w:p>
    <w:p>
      <w:pPr>
        <w:numPr>
          <w:numId w:val="0"/>
        </w:numPr>
        <w:spacing w:line="360" w:lineRule="auto"/>
        <w:ind w:left="420" w:leftChars="0"/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商务参数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*1、运输、装卸、培训、安装调试：由中标人负责承担，最终通过使用科室、设备科及相关部门确认验收交付使用。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*2、交货时间：按合同签订时间要求送货上门，逾期按合同赔付。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*3、付款方式：设备验收合格后，供应商将发票交到娄底市中心医院后按程序支付货款90%（按医院财务制度一般情况下4个月内支付、特殊情况下最多不超过6个月），10%为质保金，质保期满设备运行正常予以支付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*4、交货地点：娄底市中心医院。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*5、质保与售后：出具原厂售后质保承诺书，质保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一</w:t>
      </w:r>
      <w:r>
        <w:rPr>
          <w:rFonts w:hint="eastAsia" w:ascii="宋体" w:hAnsi="宋体" w:eastAsia="宋体" w:cs="宋体"/>
          <w:kern w:val="0"/>
          <w:sz w:val="24"/>
        </w:rPr>
        <w:t>年，质保期内每年巡检两次。</w:t>
      </w:r>
    </w:p>
    <w:p/>
    <w:p>
      <w:pPr>
        <w:ind w:firstLine="4216" w:firstLineChars="1500"/>
        <w:rPr>
          <w:b/>
          <w:bCs/>
          <w:sz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</w:pPr>
    <w:r>
      <w:rPr>
        <w:rFonts w:hint="eastAsia" w:ascii="宋体" w:hAnsi="宋体" w:eastAsia="宋体" w:cs="宋体"/>
        <w:sz w:val="24"/>
        <w:szCs w:val="24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50B53"/>
    <w:multiLevelType w:val="singleLevel"/>
    <w:tmpl w:val="85650B53"/>
    <w:lvl w:ilvl="0" w:tentative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abstractNum w:abstractNumId="1">
    <w:nsid w:val="7A24DE4D"/>
    <w:multiLevelType w:val="multilevel"/>
    <w:tmpl w:val="7A24DE4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19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NWNmNTFiNGQ4NWE0ZjBjNjhhZTA2NzNjMjJlN2EifQ=="/>
  </w:docVars>
  <w:rsids>
    <w:rsidRoot w:val="002417CF"/>
    <w:rsid w:val="000E72D6"/>
    <w:rsid w:val="00116D66"/>
    <w:rsid w:val="00196153"/>
    <w:rsid w:val="002417CF"/>
    <w:rsid w:val="00284D38"/>
    <w:rsid w:val="003F71A3"/>
    <w:rsid w:val="0076634D"/>
    <w:rsid w:val="00860A11"/>
    <w:rsid w:val="008C6476"/>
    <w:rsid w:val="008E5E2F"/>
    <w:rsid w:val="009A32FD"/>
    <w:rsid w:val="009C382B"/>
    <w:rsid w:val="00AA0034"/>
    <w:rsid w:val="00D12995"/>
    <w:rsid w:val="00D3356E"/>
    <w:rsid w:val="00D46300"/>
    <w:rsid w:val="00FA532F"/>
    <w:rsid w:val="00FF1797"/>
    <w:rsid w:val="02392622"/>
    <w:rsid w:val="04C820EB"/>
    <w:rsid w:val="079722B4"/>
    <w:rsid w:val="0D8E7D44"/>
    <w:rsid w:val="190A47DB"/>
    <w:rsid w:val="1BFA290F"/>
    <w:rsid w:val="1CFC62B0"/>
    <w:rsid w:val="20E122C5"/>
    <w:rsid w:val="24290A72"/>
    <w:rsid w:val="28334CCE"/>
    <w:rsid w:val="2C0B3A03"/>
    <w:rsid w:val="3C283274"/>
    <w:rsid w:val="3DB5025D"/>
    <w:rsid w:val="3DBB4117"/>
    <w:rsid w:val="451D6ADC"/>
    <w:rsid w:val="46574D09"/>
    <w:rsid w:val="4A9B7806"/>
    <w:rsid w:val="4AF70D28"/>
    <w:rsid w:val="509E6FE9"/>
    <w:rsid w:val="50BA3C6F"/>
    <w:rsid w:val="53D56FD9"/>
    <w:rsid w:val="58D85CDB"/>
    <w:rsid w:val="63D36B46"/>
    <w:rsid w:val="6AD807A2"/>
    <w:rsid w:val="BFBADF4E"/>
    <w:rsid w:val="E17268DA"/>
    <w:rsid w:val="E9EF35BB"/>
    <w:rsid w:val="F97E705B"/>
    <w:rsid w:val="FBFB5576"/>
    <w:rsid w:val="FBFFC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  <w:style w:type="character" w:customStyle="1" w:styleId="11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421</Words>
  <Characters>485</Characters>
  <Lines>4</Lines>
  <Paragraphs>1</Paragraphs>
  <TotalTime>0</TotalTime>
  <ScaleCrop>false</ScaleCrop>
  <LinksUpToDate>false</LinksUpToDate>
  <CharactersWithSpaces>520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2018-11-22T14:47:00Z</dcterms:created>
  <dc:creator>lenovo</dc:creator>
  <cp:lastModifiedBy>心有所属</cp:lastModifiedBy>
  <dcterms:modified xsi:type="dcterms:W3CDTF">2022-06-30T08:39:01Z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5EFBCA38AAFE428E981A529720887247</vt:lpwstr>
  </property>
</Properties>
</file>