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5D1AA" w14:textId="77777777" w:rsidR="00523DD8" w:rsidRDefault="00523DD8" w:rsidP="00523DD8">
      <w:pPr>
        <w:rPr>
          <w:b/>
          <w:sz w:val="32"/>
          <w:szCs w:val="32"/>
        </w:rPr>
      </w:pPr>
      <w:r>
        <w:rPr>
          <w:rFonts w:hint="eastAsia"/>
          <w:b/>
          <w:sz w:val="32"/>
          <w:szCs w:val="32"/>
        </w:rPr>
        <w:t>附件一</w:t>
      </w:r>
    </w:p>
    <w:p w14:paraId="00B94AB7" w14:textId="77777777" w:rsidR="00713FE8" w:rsidRDefault="00713FE8" w:rsidP="00713FE8">
      <w:pPr>
        <w:jc w:val="center"/>
        <w:rPr>
          <w:b/>
          <w:sz w:val="32"/>
          <w:szCs w:val="32"/>
        </w:rPr>
      </w:pPr>
      <w:r>
        <w:rPr>
          <w:rFonts w:hint="eastAsia"/>
          <w:b/>
          <w:sz w:val="32"/>
          <w:szCs w:val="32"/>
        </w:rPr>
        <w:t>安德生财务</w:t>
      </w:r>
      <w:r w:rsidRPr="000C3751">
        <w:rPr>
          <w:rFonts w:hint="eastAsia"/>
          <w:b/>
          <w:sz w:val="32"/>
          <w:szCs w:val="32"/>
        </w:rPr>
        <w:t>管理软件</w:t>
      </w:r>
      <w:r>
        <w:rPr>
          <w:rFonts w:hint="eastAsia"/>
          <w:b/>
          <w:sz w:val="32"/>
          <w:szCs w:val="32"/>
        </w:rPr>
        <w:t>维保内容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5870"/>
      </w:tblGrid>
      <w:tr w:rsidR="00713FE8" w:rsidRPr="00F71590" w14:paraId="3B9C5D6D" w14:textId="77777777" w:rsidTr="00120B11">
        <w:tc>
          <w:tcPr>
            <w:tcW w:w="1977" w:type="dxa"/>
            <w:tcBorders>
              <w:top w:val="single" w:sz="4" w:space="0" w:color="auto"/>
              <w:left w:val="single" w:sz="4" w:space="0" w:color="auto"/>
              <w:bottom w:val="single" w:sz="4" w:space="0" w:color="auto"/>
              <w:right w:val="single" w:sz="4" w:space="0" w:color="auto"/>
            </w:tcBorders>
            <w:shd w:val="clear" w:color="auto" w:fill="BFBFBF"/>
            <w:vAlign w:val="center"/>
          </w:tcPr>
          <w:p w14:paraId="5F740DCB" w14:textId="77777777" w:rsidR="00713FE8" w:rsidRPr="009C7CDE" w:rsidRDefault="00713FE8" w:rsidP="00C80931">
            <w:pPr>
              <w:spacing w:line="540" w:lineRule="exact"/>
              <w:jc w:val="center"/>
              <w:rPr>
                <w:rFonts w:ascii="宋体" w:hAnsi="宋体"/>
                <w:szCs w:val="21"/>
              </w:rPr>
            </w:pPr>
            <w:r w:rsidRPr="009C7CDE">
              <w:rPr>
                <w:rFonts w:ascii="宋体" w:hAnsi="宋体" w:hint="eastAsia"/>
                <w:szCs w:val="21"/>
              </w:rPr>
              <w:t>服务内容</w:t>
            </w:r>
          </w:p>
        </w:tc>
        <w:tc>
          <w:tcPr>
            <w:tcW w:w="5870" w:type="dxa"/>
            <w:tcBorders>
              <w:top w:val="single" w:sz="4" w:space="0" w:color="auto"/>
              <w:left w:val="single" w:sz="4" w:space="0" w:color="auto"/>
              <w:bottom w:val="single" w:sz="4" w:space="0" w:color="auto"/>
              <w:right w:val="single" w:sz="4" w:space="0" w:color="auto"/>
            </w:tcBorders>
            <w:shd w:val="clear" w:color="auto" w:fill="BFBFBF"/>
            <w:vAlign w:val="center"/>
          </w:tcPr>
          <w:p w14:paraId="0242113F" w14:textId="77777777" w:rsidR="00713FE8" w:rsidRPr="009C7CDE" w:rsidRDefault="00713FE8" w:rsidP="00C80931">
            <w:pPr>
              <w:pStyle w:val="Default"/>
              <w:ind w:firstLineChars="1000" w:firstLine="2100"/>
              <w:jc w:val="both"/>
              <w:rPr>
                <w:rFonts w:hAnsi="宋体"/>
                <w:color w:val="auto"/>
                <w:sz w:val="21"/>
                <w:szCs w:val="21"/>
              </w:rPr>
            </w:pPr>
            <w:r w:rsidRPr="009C7CDE">
              <w:rPr>
                <w:rFonts w:hAnsi="宋体" w:hint="eastAsia"/>
                <w:color w:val="auto"/>
                <w:sz w:val="21"/>
                <w:szCs w:val="21"/>
              </w:rPr>
              <w:t>具体内容</w:t>
            </w:r>
          </w:p>
        </w:tc>
      </w:tr>
      <w:tr w:rsidR="00713FE8" w:rsidRPr="00A73C97" w14:paraId="21E36370" w14:textId="77777777" w:rsidTr="00120B11">
        <w:tc>
          <w:tcPr>
            <w:tcW w:w="1977" w:type="dxa"/>
            <w:tcBorders>
              <w:top w:val="single" w:sz="4" w:space="0" w:color="auto"/>
              <w:left w:val="single" w:sz="4" w:space="0" w:color="auto"/>
              <w:bottom w:val="single" w:sz="4" w:space="0" w:color="auto"/>
              <w:right w:val="single" w:sz="4" w:space="0" w:color="auto"/>
            </w:tcBorders>
            <w:vAlign w:val="center"/>
          </w:tcPr>
          <w:p w14:paraId="78B8F9A2" w14:textId="77777777" w:rsidR="00713FE8" w:rsidRPr="00F71590" w:rsidRDefault="00713FE8" w:rsidP="00C80931">
            <w:pPr>
              <w:spacing w:line="540" w:lineRule="exact"/>
              <w:jc w:val="center"/>
              <w:rPr>
                <w:rFonts w:ascii="宋体" w:hAnsi="宋体"/>
                <w:szCs w:val="21"/>
              </w:rPr>
            </w:pPr>
            <w:r w:rsidRPr="00A73C97">
              <w:rPr>
                <w:rFonts w:ascii="宋体" w:hAnsi="宋体" w:hint="eastAsia"/>
                <w:szCs w:val="21"/>
              </w:rPr>
              <w:t>远程维护</w:t>
            </w:r>
          </w:p>
        </w:tc>
        <w:tc>
          <w:tcPr>
            <w:tcW w:w="5870" w:type="dxa"/>
            <w:tcBorders>
              <w:top w:val="single" w:sz="4" w:space="0" w:color="auto"/>
              <w:left w:val="single" w:sz="4" w:space="0" w:color="auto"/>
              <w:bottom w:val="single" w:sz="4" w:space="0" w:color="auto"/>
              <w:right w:val="single" w:sz="4" w:space="0" w:color="auto"/>
            </w:tcBorders>
            <w:vAlign w:val="center"/>
          </w:tcPr>
          <w:p w14:paraId="6B4DC74A" w14:textId="77777777" w:rsidR="00713FE8" w:rsidRPr="00A73C97" w:rsidRDefault="00232FDC" w:rsidP="00C80931">
            <w:pPr>
              <w:pStyle w:val="Default"/>
              <w:spacing w:line="540" w:lineRule="exact"/>
              <w:jc w:val="center"/>
              <w:rPr>
                <w:rFonts w:eastAsiaTheme="minorEastAsia" w:hAnsi="宋体" w:cstheme="minorBidi"/>
                <w:color w:val="auto"/>
                <w:kern w:val="2"/>
                <w:sz w:val="21"/>
                <w:szCs w:val="21"/>
              </w:rPr>
            </w:pPr>
            <w:r>
              <w:rPr>
                <w:rFonts w:eastAsiaTheme="minorEastAsia" w:hAnsi="宋体" w:cstheme="minorBidi" w:hint="eastAsia"/>
                <w:color w:val="auto"/>
                <w:kern w:val="2"/>
                <w:sz w:val="21"/>
                <w:szCs w:val="21"/>
              </w:rPr>
              <w:t>维保方根据院</w:t>
            </w:r>
            <w:r w:rsidR="00713FE8" w:rsidRPr="00A73C97">
              <w:rPr>
                <w:rFonts w:eastAsiaTheme="minorEastAsia" w:hAnsi="宋体" w:cstheme="minorBidi" w:hint="eastAsia"/>
                <w:color w:val="auto"/>
                <w:kern w:val="2"/>
                <w:sz w:val="21"/>
                <w:szCs w:val="21"/>
              </w:rPr>
              <w:t>方提出的技术问题通过互联网或其他远程技术向院方提供技术解答和处理。</w:t>
            </w:r>
          </w:p>
        </w:tc>
      </w:tr>
      <w:tr w:rsidR="00713FE8" w:rsidRPr="00A73C97" w14:paraId="2E056392" w14:textId="77777777" w:rsidTr="00120B11">
        <w:tc>
          <w:tcPr>
            <w:tcW w:w="1977" w:type="dxa"/>
            <w:tcBorders>
              <w:top w:val="single" w:sz="4" w:space="0" w:color="auto"/>
              <w:left w:val="single" w:sz="4" w:space="0" w:color="auto"/>
              <w:bottom w:val="single" w:sz="4" w:space="0" w:color="auto"/>
              <w:right w:val="single" w:sz="4" w:space="0" w:color="auto"/>
            </w:tcBorders>
            <w:vAlign w:val="center"/>
          </w:tcPr>
          <w:p w14:paraId="2B6A756A" w14:textId="77777777" w:rsidR="00713FE8" w:rsidRPr="00F71590" w:rsidRDefault="00713FE8" w:rsidP="00C80931">
            <w:pPr>
              <w:spacing w:line="540" w:lineRule="exact"/>
              <w:jc w:val="center"/>
              <w:rPr>
                <w:rFonts w:ascii="宋体" w:hAnsi="宋体"/>
                <w:szCs w:val="21"/>
              </w:rPr>
            </w:pPr>
            <w:r w:rsidRPr="00A73C97">
              <w:rPr>
                <w:rFonts w:ascii="宋体" w:hAnsi="宋体" w:hint="eastAsia"/>
                <w:szCs w:val="21"/>
              </w:rPr>
              <w:t>现场支持</w:t>
            </w:r>
          </w:p>
        </w:tc>
        <w:tc>
          <w:tcPr>
            <w:tcW w:w="5870" w:type="dxa"/>
            <w:tcBorders>
              <w:top w:val="single" w:sz="4" w:space="0" w:color="auto"/>
              <w:left w:val="single" w:sz="4" w:space="0" w:color="auto"/>
              <w:bottom w:val="single" w:sz="4" w:space="0" w:color="auto"/>
              <w:right w:val="single" w:sz="4" w:space="0" w:color="auto"/>
            </w:tcBorders>
            <w:vAlign w:val="center"/>
          </w:tcPr>
          <w:p w14:paraId="2E27200D" w14:textId="77777777" w:rsidR="00713FE8" w:rsidRPr="00A73C97" w:rsidRDefault="00F14D17" w:rsidP="00C80931">
            <w:pPr>
              <w:pStyle w:val="Default"/>
              <w:jc w:val="center"/>
              <w:rPr>
                <w:rFonts w:eastAsiaTheme="minorEastAsia" w:hAnsi="宋体" w:cstheme="minorBidi"/>
                <w:color w:val="auto"/>
                <w:kern w:val="2"/>
                <w:sz w:val="21"/>
                <w:szCs w:val="21"/>
              </w:rPr>
            </w:pPr>
            <w:r w:rsidRPr="00F14D17">
              <w:rPr>
                <w:rFonts w:eastAsiaTheme="minorEastAsia" w:hAnsi="宋体" w:cstheme="minorBidi" w:hint="eastAsia"/>
                <w:color w:val="auto"/>
                <w:kern w:val="2"/>
                <w:sz w:val="21"/>
                <w:szCs w:val="21"/>
              </w:rPr>
              <w:t>系统出现故障如果用过微信、QQ和远程等方式无法解决时需提供现场支持服务。</w:t>
            </w:r>
          </w:p>
        </w:tc>
      </w:tr>
      <w:tr w:rsidR="00713FE8" w:rsidRPr="00A73C97" w14:paraId="28034215" w14:textId="77777777" w:rsidTr="00120B11">
        <w:tc>
          <w:tcPr>
            <w:tcW w:w="1977" w:type="dxa"/>
            <w:tcBorders>
              <w:top w:val="single" w:sz="4" w:space="0" w:color="auto"/>
              <w:left w:val="single" w:sz="4" w:space="0" w:color="auto"/>
              <w:bottom w:val="single" w:sz="4" w:space="0" w:color="auto"/>
              <w:right w:val="single" w:sz="4" w:space="0" w:color="auto"/>
            </w:tcBorders>
            <w:vAlign w:val="center"/>
          </w:tcPr>
          <w:p w14:paraId="1FC9B181" w14:textId="77777777" w:rsidR="00713FE8" w:rsidRPr="00F71590" w:rsidRDefault="00713FE8" w:rsidP="00C80931">
            <w:pPr>
              <w:spacing w:line="540" w:lineRule="exact"/>
              <w:jc w:val="center"/>
              <w:rPr>
                <w:rFonts w:ascii="宋体" w:hAnsi="宋体"/>
                <w:szCs w:val="21"/>
              </w:rPr>
            </w:pPr>
            <w:r w:rsidRPr="00A73C97">
              <w:rPr>
                <w:rFonts w:ascii="宋体" w:hAnsi="宋体" w:hint="eastAsia"/>
                <w:szCs w:val="21"/>
              </w:rPr>
              <w:t>版本升级服务</w:t>
            </w:r>
          </w:p>
        </w:tc>
        <w:tc>
          <w:tcPr>
            <w:tcW w:w="5870" w:type="dxa"/>
            <w:tcBorders>
              <w:top w:val="single" w:sz="4" w:space="0" w:color="auto"/>
              <w:left w:val="single" w:sz="4" w:space="0" w:color="auto"/>
              <w:bottom w:val="single" w:sz="4" w:space="0" w:color="auto"/>
              <w:right w:val="single" w:sz="4" w:space="0" w:color="auto"/>
            </w:tcBorders>
            <w:vAlign w:val="center"/>
          </w:tcPr>
          <w:p w14:paraId="17AB770F" w14:textId="09EA579C" w:rsidR="00713FE8" w:rsidRPr="00C05931" w:rsidRDefault="00713FE8" w:rsidP="00525E3F">
            <w:pPr>
              <w:widowControl/>
              <w:kinsoku w:val="0"/>
              <w:autoSpaceDE w:val="0"/>
              <w:autoSpaceDN w:val="0"/>
              <w:adjustRightInd w:val="0"/>
              <w:snapToGrid w:val="0"/>
              <w:spacing w:beforeLines="50" w:before="156" w:line="360" w:lineRule="auto"/>
              <w:jc w:val="left"/>
              <w:textAlignment w:val="baseline"/>
              <w:rPr>
                <w:rFonts w:ascii="宋体" w:hAnsi="宋体"/>
                <w:szCs w:val="21"/>
              </w:rPr>
            </w:pPr>
            <w:r w:rsidRPr="00A73C97">
              <w:rPr>
                <w:rFonts w:ascii="宋体" w:hAnsi="宋体" w:hint="eastAsia"/>
                <w:szCs w:val="21"/>
              </w:rPr>
              <w:t xml:space="preserve">维保期内院方可享受维保方标准模块的免费升级服务。针对该系统自身缺陷和政府政策要求，终生免费升级。 </w:t>
            </w:r>
            <w:r w:rsidR="00B97313">
              <w:rPr>
                <w:rFonts w:ascii="宋体" w:hAnsi="宋体" w:hint="eastAsia"/>
                <w:szCs w:val="21"/>
              </w:rPr>
              <w:t>如有HIS等医院信息系统升级所引起的升级需求，院方可享受免费升级服务。</w:t>
            </w:r>
          </w:p>
        </w:tc>
      </w:tr>
      <w:tr w:rsidR="00713FE8" w:rsidRPr="00A73C97" w14:paraId="07A58FC7" w14:textId="77777777" w:rsidTr="00120B11">
        <w:tc>
          <w:tcPr>
            <w:tcW w:w="1977" w:type="dxa"/>
            <w:tcBorders>
              <w:top w:val="single" w:sz="4" w:space="0" w:color="auto"/>
              <w:left w:val="single" w:sz="4" w:space="0" w:color="auto"/>
              <w:bottom w:val="single" w:sz="4" w:space="0" w:color="auto"/>
              <w:right w:val="single" w:sz="4" w:space="0" w:color="auto"/>
            </w:tcBorders>
            <w:vAlign w:val="center"/>
          </w:tcPr>
          <w:p w14:paraId="200AEBFC" w14:textId="77777777" w:rsidR="00713FE8" w:rsidRPr="00F71590" w:rsidRDefault="00C03781" w:rsidP="00C80931">
            <w:pPr>
              <w:spacing w:line="540" w:lineRule="exact"/>
              <w:jc w:val="center"/>
              <w:rPr>
                <w:rFonts w:ascii="宋体" w:hAnsi="宋体"/>
                <w:szCs w:val="21"/>
              </w:rPr>
            </w:pPr>
            <w:r w:rsidRPr="00A73C97">
              <w:rPr>
                <w:rFonts w:ascii="宋体" w:hAnsi="宋体" w:hint="eastAsia"/>
                <w:szCs w:val="21"/>
              </w:rPr>
              <w:t>软件系统维护</w:t>
            </w:r>
          </w:p>
        </w:tc>
        <w:tc>
          <w:tcPr>
            <w:tcW w:w="5870" w:type="dxa"/>
            <w:tcBorders>
              <w:top w:val="single" w:sz="4" w:space="0" w:color="auto"/>
              <w:left w:val="single" w:sz="4" w:space="0" w:color="auto"/>
              <w:bottom w:val="single" w:sz="4" w:space="0" w:color="auto"/>
              <w:right w:val="single" w:sz="4" w:space="0" w:color="auto"/>
            </w:tcBorders>
            <w:vAlign w:val="center"/>
          </w:tcPr>
          <w:p w14:paraId="5E0BD98B" w14:textId="77777777" w:rsidR="00713FE8" w:rsidRPr="00A73C97" w:rsidRDefault="00232FDC" w:rsidP="00D856F5">
            <w:pPr>
              <w:pStyle w:val="Default"/>
              <w:jc w:val="center"/>
              <w:rPr>
                <w:rFonts w:eastAsiaTheme="minorEastAsia" w:hAnsi="宋体" w:cstheme="minorBidi"/>
                <w:color w:val="auto"/>
                <w:kern w:val="2"/>
                <w:sz w:val="21"/>
                <w:szCs w:val="21"/>
              </w:rPr>
            </w:pPr>
            <w:r>
              <w:rPr>
                <w:rFonts w:eastAsiaTheme="minorEastAsia" w:hAnsi="宋体" w:cstheme="minorBidi" w:hint="eastAsia"/>
                <w:color w:val="auto"/>
                <w:kern w:val="2"/>
                <w:sz w:val="21"/>
                <w:szCs w:val="21"/>
              </w:rPr>
              <w:t>对</w:t>
            </w:r>
            <w:r w:rsidR="00C03781" w:rsidRPr="00A73C97">
              <w:rPr>
                <w:rFonts w:eastAsiaTheme="minorEastAsia" w:hAnsi="宋体" w:cstheme="minorBidi" w:hint="eastAsia"/>
                <w:color w:val="auto"/>
                <w:kern w:val="2"/>
                <w:sz w:val="21"/>
                <w:szCs w:val="21"/>
              </w:rPr>
              <w:t>软件系统中出现的数据异常及bug提供7×24小时快速反馈支持。</w:t>
            </w:r>
            <w:r w:rsidR="00D856F5">
              <w:rPr>
                <w:rFonts w:eastAsiaTheme="minorEastAsia" w:hAnsi="宋体" w:cstheme="minorBidi" w:hint="eastAsia"/>
                <w:color w:val="auto"/>
                <w:kern w:val="2"/>
                <w:sz w:val="21"/>
                <w:szCs w:val="21"/>
              </w:rPr>
              <w:t>4</w:t>
            </w:r>
            <w:r w:rsidR="00C03781" w:rsidRPr="00A73C97">
              <w:rPr>
                <w:rFonts w:eastAsiaTheme="minorEastAsia" w:hAnsi="宋体" w:cstheme="minorBidi" w:hint="eastAsia"/>
                <w:color w:val="auto"/>
                <w:kern w:val="2"/>
                <w:sz w:val="21"/>
                <w:szCs w:val="21"/>
              </w:rPr>
              <w:t>小时内到场。</w:t>
            </w:r>
          </w:p>
        </w:tc>
      </w:tr>
      <w:tr w:rsidR="00713FE8" w:rsidRPr="00A73C97" w14:paraId="3661FE04" w14:textId="77777777" w:rsidTr="00120B11">
        <w:tc>
          <w:tcPr>
            <w:tcW w:w="1977" w:type="dxa"/>
            <w:tcBorders>
              <w:top w:val="single" w:sz="4" w:space="0" w:color="auto"/>
              <w:left w:val="single" w:sz="4" w:space="0" w:color="auto"/>
              <w:bottom w:val="single" w:sz="4" w:space="0" w:color="auto"/>
              <w:right w:val="single" w:sz="4" w:space="0" w:color="auto"/>
            </w:tcBorders>
            <w:vAlign w:val="center"/>
          </w:tcPr>
          <w:p w14:paraId="75897671" w14:textId="77777777" w:rsidR="00713FE8" w:rsidRPr="00A73C97" w:rsidRDefault="00A73C97" w:rsidP="00A73C97">
            <w:pPr>
              <w:spacing w:line="540" w:lineRule="exact"/>
              <w:jc w:val="center"/>
              <w:rPr>
                <w:rFonts w:ascii="宋体" w:hAnsi="宋体"/>
                <w:szCs w:val="21"/>
              </w:rPr>
            </w:pPr>
            <w:r w:rsidRPr="00A73C97">
              <w:rPr>
                <w:rFonts w:ascii="宋体" w:hAnsi="宋体" w:hint="eastAsia"/>
                <w:szCs w:val="21"/>
              </w:rPr>
              <w:t>系统对接</w:t>
            </w:r>
          </w:p>
        </w:tc>
        <w:tc>
          <w:tcPr>
            <w:tcW w:w="5870" w:type="dxa"/>
            <w:tcBorders>
              <w:top w:val="single" w:sz="4" w:space="0" w:color="auto"/>
              <w:left w:val="single" w:sz="4" w:space="0" w:color="auto"/>
              <w:bottom w:val="single" w:sz="4" w:space="0" w:color="auto"/>
              <w:right w:val="single" w:sz="4" w:space="0" w:color="auto"/>
            </w:tcBorders>
            <w:vAlign w:val="center"/>
          </w:tcPr>
          <w:p w14:paraId="3591D340" w14:textId="51B784CE" w:rsidR="00713FE8" w:rsidRPr="00A73C97" w:rsidRDefault="00526DA8" w:rsidP="00A73C97">
            <w:pPr>
              <w:spacing w:line="540" w:lineRule="exact"/>
              <w:jc w:val="center"/>
              <w:rPr>
                <w:rFonts w:ascii="宋体" w:hAnsi="宋体"/>
                <w:szCs w:val="21"/>
              </w:rPr>
            </w:pPr>
            <w:r>
              <w:rPr>
                <w:rFonts w:hAnsi="宋体"/>
                <w:szCs w:val="21"/>
              </w:rPr>
              <w:t>维保期内院方可免费享受</w:t>
            </w:r>
            <w:r w:rsidR="00A73C97" w:rsidRPr="00A73C97">
              <w:rPr>
                <w:rFonts w:ascii="宋体" w:hAnsi="宋体" w:hint="eastAsia"/>
                <w:szCs w:val="21"/>
              </w:rPr>
              <w:t>系统与医院其它信息管理系统的接口开发调试，并按</w:t>
            </w:r>
            <w:r w:rsidR="00232FDC">
              <w:rPr>
                <w:rFonts w:ascii="宋体" w:hAnsi="宋体" w:hint="eastAsia"/>
                <w:szCs w:val="21"/>
              </w:rPr>
              <w:t>院</w:t>
            </w:r>
            <w:r w:rsidR="00A73C97" w:rsidRPr="00A73C97">
              <w:rPr>
                <w:rFonts w:ascii="宋体" w:hAnsi="宋体" w:hint="eastAsia"/>
                <w:szCs w:val="21"/>
              </w:rPr>
              <w:t>方要求开放接口和数据库以便其他业务系统开发和调试，开发完成提供相应接口源程序、数据库表结构文档、接口文档和业务流程图等技术文档。也支持国家、省厅、地市区域平台、保健和业务平台、医疗保险、药店及其他医院系统对接调用。</w:t>
            </w:r>
          </w:p>
        </w:tc>
      </w:tr>
      <w:tr w:rsidR="00713FE8" w:rsidRPr="00A73C97" w14:paraId="7C21A57C" w14:textId="77777777" w:rsidTr="00120B11">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685AA908" w14:textId="77777777" w:rsidR="00713FE8" w:rsidRPr="009C7CDE" w:rsidRDefault="00A73C97" w:rsidP="00C80931">
            <w:pPr>
              <w:spacing w:line="540" w:lineRule="exact"/>
              <w:jc w:val="center"/>
              <w:rPr>
                <w:rFonts w:ascii="宋体" w:hAnsi="宋体"/>
                <w:szCs w:val="21"/>
              </w:rPr>
            </w:pPr>
            <w:r w:rsidRPr="00A73C97">
              <w:rPr>
                <w:rFonts w:ascii="宋体" w:hAnsi="宋体" w:hint="eastAsia"/>
                <w:szCs w:val="21"/>
              </w:rPr>
              <w:t>人员培训</w:t>
            </w:r>
          </w:p>
        </w:tc>
        <w:tc>
          <w:tcPr>
            <w:tcW w:w="5870" w:type="dxa"/>
            <w:tcBorders>
              <w:top w:val="single" w:sz="4" w:space="0" w:color="auto"/>
              <w:left w:val="single" w:sz="4" w:space="0" w:color="auto"/>
              <w:bottom w:val="single" w:sz="4" w:space="0" w:color="auto"/>
              <w:right w:val="single" w:sz="4" w:space="0" w:color="auto"/>
            </w:tcBorders>
            <w:shd w:val="clear" w:color="auto" w:fill="auto"/>
            <w:vAlign w:val="center"/>
          </w:tcPr>
          <w:p w14:paraId="79137FFA" w14:textId="77777777" w:rsidR="00713FE8" w:rsidRPr="00A73C97" w:rsidRDefault="00232FDC" w:rsidP="00232FDC">
            <w:pPr>
              <w:pStyle w:val="Default"/>
              <w:spacing w:line="540" w:lineRule="exact"/>
              <w:jc w:val="center"/>
              <w:rPr>
                <w:rFonts w:eastAsiaTheme="minorEastAsia" w:hAnsi="宋体" w:cstheme="minorBidi"/>
                <w:color w:val="auto"/>
                <w:kern w:val="2"/>
                <w:sz w:val="21"/>
                <w:szCs w:val="21"/>
              </w:rPr>
            </w:pPr>
            <w:r>
              <w:rPr>
                <w:rFonts w:eastAsiaTheme="minorEastAsia" w:hAnsi="宋体" w:cstheme="minorBidi" w:hint="eastAsia"/>
                <w:color w:val="auto"/>
                <w:kern w:val="2"/>
                <w:sz w:val="21"/>
                <w:szCs w:val="21"/>
              </w:rPr>
              <w:t>对院</w:t>
            </w:r>
            <w:r w:rsidR="00A73C97" w:rsidRPr="00A73C97">
              <w:rPr>
                <w:rFonts w:eastAsiaTheme="minorEastAsia" w:hAnsi="宋体" w:cstheme="minorBidi" w:hint="eastAsia"/>
                <w:color w:val="auto"/>
                <w:kern w:val="2"/>
                <w:sz w:val="21"/>
                <w:szCs w:val="21"/>
              </w:rPr>
              <w:t>方人员进行</w:t>
            </w:r>
            <w:r w:rsidR="0013742D">
              <w:rPr>
                <w:rFonts w:eastAsiaTheme="minorEastAsia" w:hAnsi="宋体" w:cstheme="minorBidi" w:hint="eastAsia"/>
                <w:color w:val="auto"/>
                <w:kern w:val="2"/>
                <w:sz w:val="21"/>
                <w:szCs w:val="21"/>
              </w:rPr>
              <w:t>软件使用方面的</w:t>
            </w:r>
            <w:r w:rsidR="00A73C97" w:rsidRPr="00A73C97">
              <w:rPr>
                <w:rFonts w:eastAsiaTheme="minorEastAsia" w:hAnsi="宋体" w:cstheme="minorBidi" w:hint="eastAsia"/>
                <w:color w:val="auto"/>
                <w:kern w:val="2"/>
                <w:sz w:val="21"/>
                <w:szCs w:val="21"/>
              </w:rPr>
              <w:t>培训。</w:t>
            </w:r>
          </w:p>
        </w:tc>
      </w:tr>
      <w:tr w:rsidR="00120B11" w14:paraId="7B65A1D4" w14:textId="77777777" w:rsidTr="004001DE">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34E298F2" w14:textId="289123F4" w:rsidR="00120B11" w:rsidRPr="00120B11" w:rsidRDefault="00811FE7" w:rsidP="00120B11">
            <w:pPr>
              <w:spacing w:line="540" w:lineRule="exact"/>
              <w:jc w:val="center"/>
              <w:rPr>
                <w:rFonts w:ascii="宋体" w:hAnsi="宋体"/>
                <w:szCs w:val="21"/>
              </w:rPr>
            </w:pPr>
            <w:r>
              <w:rPr>
                <w:rFonts w:ascii="宋体" w:hAnsi="宋体"/>
                <w:szCs w:val="21"/>
              </w:rPr>
              <w:t>数据安全</w:t>
            </w:r>
            <w:r w:rsidR="00EF1FCA">
              <w:rPr>
                <w:rFonts w:ascii="宋体" w:hAnsi="宋体" w:hint="eastAsia"/>
                <w:szCs w:val="21"/>
              </w:rPr>
              <w:t>保障</w:t>
            </w:r>
          </w:p>
        </w:tc>
        <w:tc>
          <w:tcPr>
            <w:tcW w:w="5870" w:type="dxa"/>
            <w:tcBorders>
              <w:top w:val="single" w:sz="4" w:space="0" w:color="auto"/>
              <w:left w:val="single" w:sz="4" w:space="0" w:color="auto"/>
              <w:bottom w:val="single" w:sz="4" w:space="0" w:color="auto"/>
              <w:right w:val="single" w:sz="4" w:space="0" w:color="auto"/>
            </w:tcBorders>
            <w:shd w:val="clear" w:color="auto" w:fill="auto"/>
            <w:vAlign w:val="center"/>
          </w:tcPr>
          <w:p w14:paraId="74124172" w14:textId="77777777" w:rsidR="00120B11" w:rsidRPr="00120B11" w:rsidRDefault="00811FE7" w:rsidP="00120B11">
            <w:pPr>
              <w:pStyle w:val="Default"/>
              <w:spacing w:line="540" w:lineRule="exact"/>
              <w:jc w:val="center"/>
              <w:rPr>
                <w:rFonts w:eastAsiaTheme="minorEastAsia" w:hAnsi="宋体" w:cstheme="minorBidi"/>
                <w:color w:val="auto"/>
                <w:kern w:val="2"/>
                <w:sz w:val="21"/>
                <w:szCs w:val="21"/>
              </w:rPr>
            </w:pPr>
            <w:r>
              <w:rPr>
                <w:rFonts w:eastAsiaTheme="minorEastAsia" w:hAnsi="宋体" w:cstheme="minorBidi"/>
                <w:color w:val="auto"/>
                <w:kern w:val="2"/>
                <w:sz w:val="21"/>
                <w:szCs w:val="21"/>
              </w:rPr>
              <w:t>维保方必须保证</w:t>
            </w:r>
            <w:r w:rsidR="00984454">
              <w:rPr>
                <w:rFonts w:eastAsiaTheme="minorEastAsia" w:hAnsi="宋体" w:cstheme="minorBidi"/>
                <w:color w:val="auto"/>
                <w:kern w:val="2"/>
                <w:sz w:val="21"/>
                <w:szCs w:val="21"/>
              </w:rPr>
              <w:t>系统</w:t>
            </w:r>
            <w:r>
              <w:rPr>
                <w:rFonts w:eastAsiaTheme="minorEastAsia" w:hAnsi="宋体" w:cstheme="minorBidi"/>
                <w:color w:val="auto"/>
                <w:kern w:val="2"/>
                <w:sz w:val="21"/>
                <w:szCs w:val="21"/>
              </w:rPr>
              <w:t>数据安全，</w:t>
            </w:r>
            <w:r w:rsidR="00984454">
              <w:rPr>
                <w:rFonts w:eastAsiaTheme="minorEastAsia" w:hAnsi="宋体" w:cstheme="minorBidi"/>
                <w:color w:val="auto"/>
                <w:kern w:val="2"/>
                <w:sz w:val="21"/>
                <w:szCs w:val="21"/>
              </w:rPr>
              <w:t>不出现由于系统问题所导致的数据泄密。维保人员需签署安全保密协议，不得将我院系统内数据外传。</w:t>
            </w:r>
          </w:p>
        </w:tc>
      </w:tr>
      <w:tr w:rsidR="00120B11" w14:paraId="5E724507" w14:textId="77777777" w:rsidTr="004001DE">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04FE461E" w14:textId="52080036" w:rsidR="00120B11" w:rsidRPr="00120B11" w:rsidRDefault="00DB5011" w:rsidP="00120B11">
            <w:pPr>
              <w:spacing w:line="540" w:lineRule="exact"/>
              <w:jc w:val="center"/>
              <w:rPr>
                <w:rFonts w:ascii="宋体" w:hAnsi="宋体"/>
                <w:szCs w:val="21"/>
              </w:rPr>
            </w:pPr>
            <w:r>
              <w:rPr>
                <w:rFonts w:ascii="宋体" w:hAnsi="宋体"/>
                <w:szCs w:val="21"/>
              </w:rPr>
              <w:t>网络安全</w:t>
            </w:r>
            <w:r w:rsidR="00EF1FCA">
              <w:rPr>
                <w:rFonts w:ascii="宋体" w:hAnsi="宋体" w:hint="eastAsia"/>
                <w:szCs w:val="21"/>
              </w:rPr>
              <w:t>保障</w:t>
            </w:r>
          </w:p>
        </w:tc>
        <w:tc>
          <w:tcPr>
            <w:tcW w:w="5870" w:type="dxa"/>
            <w:tcBorders>
              <w:top w:val="single" w:sz="4" w:space="0" w:color="auto"/>
              <w:left w:val="single" w:sz="4" w:space="0" w:color="auto"/>
              <w:bottom w:val="single" w:sz="4" w:space="0" w:color="auto"/>
              <w:right w:val="single" w:sz="4" w:space="0" w:color="auto"/>
            </w:tcBorders>
            <w:shd w:val="clear" w:color="auto" w:fill="auto"/>
            <w:vAlign w:val="center"/>
          </w:tcPr>
          <w:p w14:paraId="29D4A95E" w14:textId="77777777" w:rsidR="00120B11" w:rsidRPr="00120B11" w:rsidRDefault="00DB5011" w:rsidP="00120B11">
            <w:pPr>
              <w:pStyle w:val="Default"/>
              <w:spacing w:line="540" w:lineRule="exact"/>
              <w:jc w:val="center"/>
              <w:rPr>
                <w:rFonts w:eastAsiaTheme="minorEastAsia" w:hAnsi="宋体" w:cstheme="minorBidi"/>
                <w:color w:val="auto"/>
                <w:kern w:val="2"/>
                <w:sz w:val="21"/>
                <w:szCs w:val="21"/>
              </w:rPr>
            </w:pPr>
            <w:r>
              <w:rPr>
                <w:rFonts w:eastAsiaTheme="minorEastAsia" w:hAnsi="宋体" w:cstheme="minorBidi"/>
                <w:color w:val="auto"/>
                <w:kern w:val="2"/>
                <w:sz w:val="21"/>
                <w:szCs w:val="21"/>
              </w:rPr>
              <w:t>维保方必须保证网络安全。如有网络攻防演练等网络安全行动，院方享受免费服务。</w:t>
            </w:r>
          </w:p>
        </w:tc>
      </w:tr>
    </w:tbl>
    <w:p w14:paraId="60CEFB20" w14:textId="77777777" w:rsidR="00713FE8" w:rsidRPr="009C7CDE" w:rsidRDefault="00713FE8" w:rsidP="00713FE8">
      <w:pPr>
        <w:rPr>
          <w:b/>
          <w:sz w:val="32"/>
          <w:szCs w:val="32"/>
        </w:rPr>
      </w:pPr>
    </w:p>
    <w:p w14:paraId="7F84F5CE" w14:textId="77777777" w:rsidR="00713FE8" w:rsidRPr="00400B6E" w:rsidRDefault="00713FE8" w:rsidP="00400B6E">
      <w:pPr>
        <w:ind w:firstLineChars="196" w:firstLine="412"/>
        <w:rPr>
          <w:rFonts w:ascii="宋体" w:hAnsi="宋体"/>
          <w:szCs w:val="21"/>
        </w:rPr>
      </w:pPr>
      <w:r w:rsidRPr="00400B6E">
        <w:rPr>
          <w:rFonts w:ascii="宋体" w:hAnsi="宋体" w:hint="eastAsia"/>
          <w:szCs w:val="21"/>
        </w:rPr>
        <w:t>我院财务管理软件为</w:t>
      </w:r>
      <w:r w:rsidRPr="00400B6E">
        <w:rPr>
          <w:rFonts w:ascii="宋体" w:hAnsi="宋体"/>
          <w:szCs w:val="21"/>
        </w:rPr>
        <w:t>湖南安德生科技发展有限公司开发，参与维保公司要能保证财务管理软件的日常正常运行。</w:t>
      </w:r>
    </w:p>
    <w:p w14:paraId="2AD6D15B" w14:textId="77777777" w:rsidR="00FA63AD" w:rsidRPr="00713FE8" w:rsidRDefault="00FA63AD"/>
    <w:sectPr w:rsidR="00FA63AD" w:rsidRPr="00713FE8" w:rsidSect="000128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F3D97" w14:textId="77777777" w:rsidR="00A03868" w:rsidRDefault="00A03868" w:rsidP="00713FE8">
      <w:r>
        <w:separator/>
      </w:r>
    </w:p>
  </w:endnote>
  <w:endnote w:type="continuationSeparator" w:id="0">
    <w:p w14:paraId="01AEA8D0" w14:textId="77777777" w:rsidR="00A03868" w:rsidRDefault="00A03868" w:rsidP="00713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1FD86" w14:textId="77777777" w:rsidR="00A03868" w:rsidRDefault="00A03868" w:rsidP="00713FE8">
      <w:r>
        <w:separator/>
      </w:r>
    </w:p>
  </w:footnote>
  <w:footnote w:type="continuationSeparator" w:id="0">
    <w:p w14:paraId="01F6C104" w14:textId="77777777" w:rsidR="00A03868" w:rsidRDefault="00A03868" w:rsidP="00713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AEFA0"/>
    <w:multiLevelType w:val="singleLevel"/>
    <w:tmpl w:val="3FBAEFA0"/>
    <w:lvl w:ilvl="0">
      <w:start w:val="1"/>
      <w:numFmt w:val="decimal"/>
      <w:lvlText w:val="%1."/>
      <w:lvlJc w:val="left"/>
      <w:pPr>
        <w:ind w:left="425" w:hanging="425"/>
      </w:pPr>
      <w:rPr>
        <w:rFonts w:hint="default"/>
      </w:rPr>
    </w:lvl>
  </w:abstractNum>
  <w:num w:numId="1" w16cid:durableId="107899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13FE8"/>
    <w:rsid w:val="00017669"/>
    <w:rsid w:val="00120B11"/>
    <w:rsid w:val="0013742D"/>
    <w:rsid w:val="00173CA5"/>
    <w:rsid w:val="00232FDC"/>
    <w:rsid w:val="003D158D"/>
    <w:rsid w:val="003F4B52"/>
    <w:rsid w:val="004001DE"/>
    <w:rsid w:val="00400B6E"/>
    <w:rsid w:val="00523DD8"/>
    <w:rsid w:val="00525E3F"/>
    <w:rsid w:val="00526DA8"/>
    <w:rsid w:val="0053423B"/>
    <w:rsid w:val="00554E18"/>
    <w:rsid w:val="005818AD"/>
    <w:rsid w:val="00713FE8"/>
    <w:rsid w:val="00735C27"/>
    <w:rsid w:val="00811FE7"/>
    <w:rsid w:val="00857A3D"/>
    <w:rsid w:val="0095179D"/>
    <w:rsid w:val="00984454"/>
    <w:rsid w:val="0099140E"/>
    <w:rsid w:val="009F1A64"/>
    <w:rsid w:val="00A03868"/>
    <w:rsid w:val="00A73C97"/>
    <w:rsid w:val="00B97313"/>
    <w:rsid w:val="00C03781"/>
    <w:rsid w:val="00C05931"/>
    <w:rsid w:val="00CD51FF"/>
    <w:rsid w:val="00D856F5"/>
    <w:rsid w:val="00DB5011"/>
    <w:rsid w:val="00DD0792"/>
    <w:rsid w:val="00EA1CE8"/>
    <w:rsid w:val="00EF1FCA"/>
    <w:rsid w:val="00F14D17"/>
    <w:rsid w:val="00FA6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3AC86"/>
  <w15:docId w15:val="{16BFF3AD-F311-4B4C-992A-B695B94F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F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13FE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713FE8"/>
    <w:rPr>
      <w:sz w:val="18"/>
      <w:szCs w:val="18"/>
    </w:rPr>
  </w:style>
  <w:style w:type="paragraph" w:styleId="a5">
    <w:name w:val="footer"/>
    <w:basedOn w:val="a"/>
    <w:link w:val="a6"/>
    <w:uiPriority w:val="99"/>
    <w:semiHidden/>
    <w:unhideWhenUsed/>
    <w:rsid w:val="00713FE8"/>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713FE8"/>
    <w:rPr>
      <w:sz w:val="18"/>
      <w:szCs w:val="18"/>
    </w:rPr>
  </w:style>
  <w:style w:type="paragraph" w:customStyle="1" w:styleId="Default">
    <w:name w:val="Default"/>
    <w:rsid w:val="00713FE8"/>
    <w:pPr>
      <w:widowControl w:val="0"/>
      <w:autoSpaceDE w:val="0"/>
      <w:autoSpaceDN w:val="0"/>
      <w:adjustRightInd w:val="0"/>
    </w:pPr>
    <w:rPr>
      <w:rFonts w:ascii="宋体" w:eastAsia="宋体" w:hAnsi="Times New Roman" w:cs="宋体"/>
      <w:color w:val="000000"/>
      <w:kern w:val="0"/>
      <w:sz w:val="24"/>
      <w:szCs w:val="24"/>
    </w:rPr>
  </w:style>
  <w:style w:type="table" w:styleId="a7">
    <w:name w:val="Table Grid"/>
    <w:basedOn w:val="a1"/>
    <w:uiPriority w:val="59"/>
    <w:rsid w:val="00120B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89</Words>
  <Characters>509</Characters>
  <Application>Microsoft Office Word</Application>
  <DocSecurity>0</DocSecurity>
  <Lines>4</Lines>
  <Paragraphs>1</Paragraphs>
  <ScaleCrop>false</ScaleCrop>
  <Company>P R C</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23</cp:revision>
  <dcterms:created xsi:type="dcterms:W3CDTF">2022-07-12T03:40:00Z</dcterms:created>
  <dcterms:modified xsi:type="dcterms:W3CDTF">2022-07-19T00:41:00Z</dcterms:modified>
</cp:coreProperties>
</file>