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不锈钢抢救车</w:t>
      </w:r>
      <w:r>
        <w:rPr>
          <w:rFonts w:hint="eastAsia"/>
          <w:b/>
          <w:bCs/>
          <w:sz w:val="40"/>
          <w:szCs w:val="48"/>
          <w:lang w:val="en-US" w:eastAsia="zh-CN"/>
        </w:rPr>
        <w:t>参数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1、尺寸：650×400×900mm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2、材质:整车采用优质材质1.0mm厚不锈钢管及不锈钢板制作；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3、结构：不锈钢抢救车顶层为左右推拉式，向两侧拉开，四面栏杆，高50mm高，防止台面物品滑落。正面带双抽屉和1个双层柜子，柜内配层板，柜门带锁。</w:t>
      </w:r>
    </w:p>
    <w:p>
      <w:pPr>
        <w:rPr>
          <w:rFonts w:hint="eastAsia"/>
          <w:sz w:val="32"/>
          <w:szCs w:val="40"/>
        </w:rPr>
      </w:pPr>
      <w:r>
        <w:rPr>
          <w:sz w:val="32"/>
          <w:szCs w:val="40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688340</wp:posOffset>
            </wp:positionH>
            <wp:positionV relativeFrom="paragraph">
              <wp:posOffset>1325880</wp:posOffset>
            </wp:positionV>
            <wp:extent cx="3826510" cy="3706495"/>
            <wp:effectExtent l="0" t="0" r="0" b="0"/>
            <wp:wrapTight wrapText="bothSides">
              <wp:wrapPolygon>
                <wp:start x="0" y="0"/>
                <wp:lineTo x="0" y="21537"/>
                <wp:lineTo x="21507" y="21537"/>
                <wp:lineTo x="2150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370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40"/>
        </w:rPr>
        <w:t>4、脚轮：脚轮采用4寸防滑轮，方便灵活，对角装刹车，刹车稳定耐磨。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40"/>
          <w:szCs w:val="40"/>
        </w:rPr>
      </w:pPr>
      <w:r>
        <w:rPr>
          <w:rFonts w:hint="eastAsia" w:ascii="宋体" w:hAnsi="宋体" w:eastAsia="宋体" w:cs="宋体"/>
          <w:kern w:val="0"/>
          <w:sz w:val="40"/>
          <w:szCs w:val="40"/>
        </w:rPr>
        <w:t>商务参数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*1、运输、装卸、培训、安装调试：由中标人负责承担，最终通过使用科室、设备科及相关部门确认验收交付使用。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2"/>
          <w:szCs w:val="40"/>
        </w:rPr>
        <w:t>*2、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交货时间：</w:t>
      </w:r>
      <w:r>
        <w:rPr>
          <w:rFonts w:hint="eastAsia"/>
          <w:sz w:val="30"/>
          <w:szCs w:val="30"/>
        </w:rPr>
        <w:t>按</w:t>
      </w:r>
      <w:r>
        <w:rPr>
          <w:rFonts w:hint="eastAsia"/>
          <w:sz w:val="30"/>
          <w:szCs w:val="30"/>
          <w:lang w:val="en-US" w:eastAsia="zh-CN"/>
        </w:rPr>
        <w:t>中标公示无异议后15天内</w:t>
      </w:r>
      <w:r>
        <w:rPr>
          <w:rFonts w:hint="eastAsia"/>
          <w:sz w:val="30"/>
          <w:szCs w:val="30"/>
        </w:rPr>
        <w:t>送货上门，逾期</w:t>
      </w:r>
      <w:r>
        <w:rPr>
          <w:rFonts w:hint="eastAsia"/>
          <w:sz w:val="30"/>
          <w:szCs w:val="30"/>
          <w:lang w:val="en-US" w:eastAsia="zh-CN"/>
        </w:rPr>
        <w:t>一个月</w:t>
      </w:r>
      <w:r>
        <w:rPr>
          <w:rFonts w:hint="eastAsia"/>
          <w:sz w:val="30"/>
          <w:szCs w:val="30"/>
        </w:rPr>
        <w:t>按合同赔付。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2"/>
          <w:szCs w:val="40"/>
        </w:rPr>
        <w:t>*3、付款方式：设备验收合格后，供应商将发票交到娄底市中心医院后按程序支付货款90%（按医院财务制度一般情况下4个月内支付、特殊情况下最</w:t>
      </w:r>
      <w:bookmarkStart w:id="0" w:name="_GoBack"/>
      <w:bookmarkEnd w:id="0"/>
      <w:r>
        <w:rPr>
          <w:rFonts w:hint="eastAsia"/>
          <w:sz w:val="32"/>
          <w:szCs w:val="40"/>
        </w:rPr>
        <w:t>多不超过6个月），</w:t>
      </w:r>
      <w:r>
        <w:rPr>
          <w:rFonts w:hint="eastAsia"/>
          <w:sz w:val="30"/>
          <w:szCs w:val="30"/>
        </w:rPr>
        <w:t>甲方在</w:t>
      </w:r>
      <w:r>
        <w:rPr>
          <w:rFonts w:hint="eastAsia"/>
          <w:sz w:val="30"/>
          <w:szCs w:val="30"/>
          <w:lang w:val="en-US" w:eastAsia="zh-CN"/>
        </w:rPr>
        <w:t>设备</w:t>
      </w:r>
      <w:r>
        <w:rPr>
          <w:rFonts w:hint="eastAsia"/>
          <w:sz w:val="30"/>
          <w:szCs w:val="30"/>
        </w:rPr>
        <w:t>验收合格一年后支付10%余款给乙方。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*4、交货地点：娄底市中心医院。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*5、质保与售后：出具原厂售后质保承诺书，质保</w:t>
      </w:r>
      <w:r>
        <w:rPr>
          <w:rFonts w:hint="eastAsia"/>
          <w:sz w:val="32"/>
          <w:szCs w:val="40"/>
          <w:lang w:eastAsia="zh-CN"/>
        </w:rPr>
        <w:t>一</w:t>
      </w:r>
      <w:r>
        <w:rPr>
          <w:rFonts w:hint="eastAsia"/>
          <w:sz w:val="32"/>
          <w:szCs w:val="40"/>
        </w:rPr>
        <w:t>年，质保期内每年巡检两次。</w:t>
      </w:r>
    </w:p>
    <w:p>
      <w:pPr>
        <w:rPr>
          <w:rFonts w:hint="eastAsia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DJhNzk4Njg5YmZlOTdkZjgzM2Y1YjkzZGJhMDkifQ=="/>
  </w:docVars>
  <w:rsids>
    <w:rsidRoot w:val="00000000"/>
    <w:rsid w:val="4B4B06B3"/>
    <w:rsid w:val="58107FF3"/>
    <w:rsid w:val="6B6A7149"/>
    <w:rsid w:val="6C2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401</Characters>
  <Lines>0</Lines>
  <Paragraphs>0</Paragraphs>
  <TotalTime>0</TotalTime>
  <ScaleCrop>false</ScaleCrop>
  <LinksUpToDate>false</LinksUpToDate>
  <CharactersWithSpaces>401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2022-07-17T01:03:00Z</dcterms:created>
  <dc:creator>Administrator</dc:creator>
  <cp:lastModifiedBy>蓝色贝雷</cp:lastModifiedBy>
  <dcterms:modified xsi:type="dcterms:W3CDTF">2022-07-22T06:49:25Z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934A6D1A70EC4F8AAE6E2F62F296E8EE</vt:lpwstr>
  </property>
</Properties>
</file>