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44"/>
        </w:rPr>
        <w:t>大龙8道加样排枪（移液器）0.5-10UL参数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590550</wp:posOffset>
            </wp:positionV>
            <wp:extent cx="5793105" cy="1342390"/>
            <wp:effectExtent l="0" t="0" r="0" b="0"/>
            <wp:wrapTight wrapText="bothSides">
              <wp:wrapPolygon>
                <wp:start x="0" y="0"/>
                <wp:lineTo x="0" y="21150"/>
                <wp:lineTo x="21522" y="21150"/>
                <wp:lineTo x="2152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技术参数：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商务参数：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/>
          <w:sz w:val="32"/>
          <w:szCs w:val="40"/>
        </w:rPr>
        <w:t>*2、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交货时间：</w:t>
      </w:r>
      <w:r>
        <w:rPr>
          <w:rFonts w:hint="eastAsia"/>
          <w:sz w:val="30"/>
          <w:szCs w:val="30"/>
        </w:rPr>
        <w:t>按</w:t>
      </w:r>
      <w:r>
        <w:rPr>
          <w:rFonts w:hint="eastAsia"/>
          <w:sz w:val="30"/>
          <w:szCs w:val="30"/>
          <w:lang w:val="en-US" w:eastAsia="zh-CN"/>
        </w:rPr>
        <w:t>中标公示无异议后15天内</w:t>
      </w:r>
      <w:r>
        <w:rPr>
          <w:rFonts w:hint="eastAsia"/>
          <w:sz w:val="30"/>
          <w:szCs w:val="30"/>
        </w:rPr>
        <w:t>送货上门，逾期</w:t>
      </w:r>
      <w:r>
        <w:rPr>
          <w:rFonts w:hint="eastAsia"/>
          <w:sz w:val="30"/>
          <w:szCs w:val="30"/>
          <w:lang w:val="en-US" w:eastAsia="zh-CN"/>
        </w:rPr>
        <w:t>一个月</w:t>
      </w:r>
      <w:r>
        <w:rPr>
          <w:rFonts w:hint="eastAsia"/>
          <w:sz w:val="30"/>
          <w:szCs w:val="30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cr/>
      </w:r>
      <w:r>
        <w:rPr>
          <w:rFonts w:hint="eastAsia" w:ascii="宋体" w:hAnsi="宋体" w:eastAsia="宋体" w:cs="宋体"/>
          <w:color w:val="auto"/>
          <w:sz w:val="28"/>
          <w:szCs w:val="28"/>
        </w:rPr>
        <w:t>*5、质保与售后：出具原厂售后质保承诺书，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质保一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，质保期内每年巡检两次。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DJhNzk4Njg5YmZlOTdkZjgzM2Y1YjkzZGJhMDkifQ=="/>
  </w:docVars>
  <w:rsids>
    <w:rsidRoot w:val="00000000"/>
    <w:rsid w:val="20E52E0C"/>
    <w:rsid w:val="54027C01"/>
    <w:rsid w:val="668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28</Characters>
  <Lines>0</Lines>
  <Paragraphs>0</Paragraphs>
  <TotalTime>0</TotalTime>
  <ScaleCrop>false</ScaleCrop>
  <LinksUpToDate>false</LinksUpToDate>
  <CharactersWithSpaces>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2022-09-09T01:47:21Z</dcterms:created>
  <dc:creator>Administrator</dc:creator>
  <cp:lastModifiedBy>蓝色贝雷</cp:lastModifiedBy>
  <dcterms:modified xsi:type="dcterms:W3CDTF">2022-09-09T01:50:11Z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11C3EC3D8E6A40C2BB044E1FF23D3D2D</vt:lpwstr>
  </property>
</Properties>
</file>