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年度设计服务单位项目</w:t>
      </w:r>
      <w:r>
        <w:rPr>
          <w:rFonts w:hint="eastAsia"/>
          <w:bCs/>
          <w:sz w:val="32"/>
          <w:szCs w:val="32"/>
        </w:rPr>
        <w:t>招标文件（院内招标）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十二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年度设计服务单位项目进行挂网招标</w:t>
      </w:r>
      <w:r>
        <w:rPr>
          <w:rFonts w:hint="eastAsia"/>
          <w:bCs/>
          <w:color w:val="auto"/>
          <w:sz w:val="28"/>
          <w:szCs w:val="28"/>
        </w:rPr>
        <w:t>，将招标事项公告如下：</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年度设计服务单位</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1、院内招标，由招标人内部评标。在满足所有招标要求后，按报价排名，采用最低价评分（现场开标，一轮报价），如出现两家以上同为最低报价，由相同最低报价投标人二次报价，直至选出最低价者。</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1、具有独立法人地位，具有建筑行业甲级资质；</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期限</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年度设计服务单位</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按工程项目的财评评审报告（无财评评审按施工图预算）价格的4%作为控制价</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1、报价方式：按工程项目的财评评审报告（无财评评审按施工图预算）价格的4%作为控制价，报价需在4%以下。</w:t>
      </w:r>
    </w:p>
    <w:p>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2、在娄星区内有固定办公场所</w:t>
      </w:r>
    </w:p>
    <w:p>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符合《必须招标的工程项目规定》（中华人民共和国国家发展和改革委员会第16号文）、娄底市财政局发布的最新版《娄底市预算单位政府集中采购目录及标准指引》中规定的非公开招标工程设计项目的常年工程设计服务，具体项目设计以甲方通知为准。服务期限1年，按实结算，结算时需配合医院建设管理科完成电子卖场直购程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4、提供具有资质并在娄底公司服务的建筑、结构、水电、暖通、消防等专业的设计人员资质复印件。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FF0000"/>
          <w:kern w:val="0"/>
          <w:sz w:val="28"/>
          <w:szCs w:val="28"/>
          <w:lang w:val="en-US" w:eastAsia="zh-CN" w:bidi="ar-SA"/>
        </w:rPr>
      </w:pPr>
      <w:r>
        <w:rPr>
          <w:rFonts w:hint="eastAsia" w:ascii="仿宋_GB2312" w:hAnsi="Times New Roman" w:eastAsia="仿宋_GB2312" w:cs="仿宋_GB2312"/>
          <w:bCs/>
          <w:color w:val="FF0000"/>
          <w:kern w:val="0"/>
          <w:sz w:val="28"/>
          <w:szCs w:val="28"/>
          <w:lang w:val="en-US" w:eastAsia="zh-CN" w:bidi="ar-SA"/>
        </w:rPr>
        <w:t>5、本项目报名截止后，</w:t>
      </w:r>
      <w:r>
        <w:rPr>
          <w:rFonts w:hint="eastAsia" w:ascii="仿宋_GB2312" w:eastAsia="仿宋_GB2312" w:cs="仿宋_GB2312"/>
          <w:bCs/>
          <w:color w:val="FF0000"/>
          <w:kern w:val="0"/>
          <w:sz w:val="28"/>
          <w:szCs w:val="28"/>
          <w:lang w:val="en-US" w:eastAsia="zh-CN" w:bidi="ar-SA"/>
        </w:rPr>
        <w:t>医院组织相关人员</w:t>
      </w:r>
      <w:r>
        <w:rPr>
          <w:rFonts w:hint="eastAsia" w:ascii="仿宋_GB2312" w:hAnsi="Times New Roman" w:eastAsia="仿宋_GB2312" w:cs="仿宋_GB2312"/>
          <w:bCs/>
          <w:color w:val="FF0000"/>
          <w:kern w:val="0"/>
          <w:sz w:val="28"/>
          <w:szCs w:val="28"/>
          <w:lang w:val="en-US" w:eastAsia="zh-CN" w:bidi="ar-SA"/>
        </w:rPr>
        <w:t>统一组织查看现场，包括设计单位实际工作场所及现场查看相关专业设计人员资料</w:t>
      </w:r>
      <w:r>
        <w:rPr>
          <w:rFonts w:hint="eastAsia" w:ascii="仿宋_GB2312" w:eastAsia="仿宋_GB2312" w:cs="仿宋_GB2312"/>
          <w:bCs/>
          <w:color w:val="FF0000"/>
          <w:kern w:val="0"/>
          <w:sz w:val="28"/>
          <w:szCs w:val="28"/>
          <w:lang w:val="en-US" w:eastAsia="zh-CN" w:bidi="ar-SA"/>
        </w:rPr>
        <w:t>，符合要求的投标人可以进入报价环节，不符合要求的投标人不参与报价</w:t>
      </w:r>
      <w:r>
        <w:rPr>
          <w:rFonts w:hint="eastAsia" w:ascii="仿宋_GB2312" w:hAnsi="Times New Roman" w:eastAsia="仿宋_GB2312" w:cs="仿宋_GB2312"/>
          <w:bCs/>
          <w:color w:val="FF0000"/>
          <w:kern w:val="0"/>
          <w:sz w:val="28"/>
          <w:szCs w:val="28"/>
          <w:lang w:val="en-US" w:eastAsia="zh-CN" w:bidi="ar-SA"/>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bookmarkStart w:id="5" w:name="_GoBack"/>
      <w:bookmarkEnd w:id="5"/>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p>
    <w:p>
      <w:pPr>
        <w:pStyle w:val="16"/>
        <w:widowControl w:val="0"/>
        <w:numPr>
          <w:ilvl w:val="0"/>
          <w:numId w:val="0"/>
        </w:numPr>
        <w:jc w:val="both"/>
        <w:rPr>
          <w:rFonts w:hint="eastAsia"/>
          <w:lang w:val="en-US" w:eastAsia="zh-CN"/>
        </w:rPr>
      </w:pPr>
    </w:p>
    <w:tbl>
      <w:tblPr>
        <w:tblStyle w:val="14"/>
        <w:tblW w:w="0" w:type="auto"/>
        <w:tblInd w:w="0" w:type="dxa"/>
        <w:tblLayout w:type="fixed"/>
        <w:tblCellMar>
          <w:top w:w="0" w:type="dxa"/>
          <w:left w:w="108" w:type="dxa"/>
          <w:bottom w:w="0" w:type="dxa"/>
          <w:right w:w="108" w:type="dxa"/>
        </w:tblCellMar>
      </w:tblPr>
      <w:tblGrid>
        <w:gridCol w:w="2808"/>
        <w:gridCol w:w="5580"/>
      </w:tblGrid>
      <w:tr>
        <w:tblPrEx>
          <w:tblCellMar>
            <w:top w:w="0" w:type="dxa"/>
            <w:left w:w="108" w:type="dxa"/>
            <w:bottom w:w="0" w:type="dxa"/>
            <w:right w:w="108" w:type="dxa"/>
          </w:tblCellMar>
        </w:tblPrEx>
        <w:trPr>
          <w:trHeight w:val="1550" w:hRule="atLeast"/>
        </w:trPr>
        <w:tc>
          <w:tcPr>
            <w:tcW w:w="83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50" w:line="480" w:lineRule="exact"/>
              <w:jc w:val="center"/>
              <w:textAlignment w:val="auto"/>
              <w:rPr>
                <w:rFonts w:hint="eastAsia"/>
                <w:color w:val="000000"/>
                <w:sz w:val="72"/>
                <w:szCs w:val="72"/>
              </w:rPr>
            </w:pPr>
            <w:r>
              <w:rPr>
                <w:rFonts w:hint="eastAsia"/>
                <w:color w:val="000000"/>
                <w:sz w:val="72"/>
                <w:szCs w:val="72"/>
              </w:rPr>
              <w:t>工程设计合同</w:t>
            </w:r>
          </w:p>
        </w:tc>
      </w:tr>
      <w:tr>
        <w:tblPrEx>
          <w:tblCellMar>
            <w:top w:w="0" w:type="dxa"/>
            <w:left w:w="108" w:type="dxa"/>
            <w:bottom w:w="0" w:type="dxa"/>
            <w:right w:w="108" w:type="dxa"/>
          </w:tblCellMar>
        </w:tblPrEx>
        <w:tc>
          <w:tcPr>
            <w:tcW w:w="838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32"/>
                <w:szCs w:val="32"/>
              </w:rPr>
            </w:pPr>
            <w:r>
              <w:rPr>
                <w:rFonts w:hint="eastAsia"/>
                <w:color w:val="000000"/>
                <w:sz w:val="32"/>
                <w:szCs w:val="32"/>
              </w:rPr>
              <w:t>（工业与民用建筑设计合同）</w:t>
            </w:r>
          </w:p>
        </w:tc>
      </w:tr>
      <w:tr>
        <w:tblPrEx>
          <w:tblCellMar>
            <w:top w:w="0" w:type="dxa"/>
            <w:left w:w="108" w:type="dxa"/>
            <w:bottom w:w="0" w:type="dxa"/>
            <w:right w:w="108" w:type="dxa"/>
          </w:tblCellMar>
        </w:tblPrEx>
        <w:trPr>
          <w:trHeight w:val="1548"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lang w:val="en-US" w:eastAsia="zh-CN"/>
              </w:rPr>
              <w:t xml:space="preserve">    </w:t>
            </w:r>
            <w:r>
              <w:rPr>
                <w:rFonts w:hint="eastAsia"/>
                <w:color w:val="000000"/>
                <w:sz w:val="32"/>
                <w:szCs w:val="32"/>
              </w:rPr>
              <w:t>名称：</w:t>
            </w:r>
          </w:p>
        </w:tc>
        <w:tc>
          <w:tcPr>
            <w:tcW w:w="558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28"/>
                <w:szCs w:val="28"/>
                <w:u w:val="singl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28"/>
                <w:szCs w:val="28"/>
                <w:u w:val="singl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28"/>
                <w:szCs w:val="28"/>
                <w:u w:val="single"/>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eastAsia="宋体"/>
                <w:color w:val="000000"/>
                <w:sz w:val="28"/>
                <w:szCs w:val="28"/>
                <w:lang w:val="en-US" w:eastAsia="zh-CN"/>
              </w:rPr>
            </w:pPr>
            <w:r>
              <w:rPr>
                <w:rFonts w:hint="eastAsia"/>
                <w:color w:val="000000"/>
                <w:sz w:val="28"/>
                <w:szCs w:val="28"/>
                <w:lang w:val="en-US" w:eastAsia="zh-CN"/>
              </w:rPr>
              <w:t>娄底市中心医院</w:t>
            </w:r>
            <w:r>
              <w:rPr>
                <w:rFonts w:hint="eastAsia"/>
                <w:color w:val="FF0000"/>
                <w:sz w:val="28"/>
                <w:szCs w:val="28"/>
                <w:lang w:val="en-US" w:eastAsia="zh-CN"/>
              </w:rPr>
              <w:t>非公开招标的工程设计年度服务项目</w:t>
            </w:r>
          </w:p>
        </w:tc>
      </w:tr>
      <w:tr>
        <w:tblPrEx>
          <w:tblCellMar>
            <w:top w:w="0" w:type="dxa"/>
            <w:left w:w="108" w:type="dxa"/>
            <w:bottom w:w="0" w:type="dxa"/>
            <w:right w:w="108" w:type="dxa"/>
          </w:tblCellMar>
        </w:tblPrEx>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rPr>
              <w:t>工程地点：</w:t>
            </w:r>
          </w:p>
        </w:tc>
        <w:tc>
          <w:tcPr>
            <w:tcW w:w="558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color w:val="000000"/>
                <w:sz w:val="28"/>
                <w:szCs w:val="28"/>
                <w:lang w:val="en-US" w:eastAsia="zh-CN"/>
              </w:rPr>
            </w:pPr>
            <w:r>
              <w:rPr>
                <w:rFonts w:hint="eastAsia"/>
                <w:color w:val="000000"/>
                <w:sz w:val="28"/>
                <w:szCs w:val="28"/>
                <w:lang w:val="en-US" w:eastAsia="zh-CN"/>
              </w:rPr>
              <w:t xml:space="preserve"> </w:t>
            </w:r>
          </w:p>
        </w:tc>
      </w:tr>
      <w:tr>
        <w:tblPrEx>
          <w:tblCellMar>
            <w:top w:w="0" w:type="dxa"/>
            <w:left w:w="108" w:type="dxa"/>
            <w:bottom w:w="0" w:type="dxa"/>
            <w:right w:w="108" w:type="dxa"/>
          </w:tblCellMar>
        </w:tblPrEx>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rPr>
              <w:t>合同编号：</w:t>
            </w:r>
          </w:p>
        </w:tc>
        <w:tc>
          <w:tcPr>
            <w:tcW w:w="5580"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color w:val="000000"/>
                <w:sz w:val="28"/>
                <w:szCs w:val="28"/>
                <w:lang w:val="en-US" w:eastAsia="zh-CN"/>
              </w:rPr>
            </w:pPr>
          </w:p>
        </w:tc>
      </w:tr>
      <w:tr>
        <w:tblPrEx>
          <w:tblCellMar>
            <w:top w:w="0" w:type="dxa"/>
            <w:left w:w="108" w:type="dxa"/>
            <w:bottom w:w="0" w:type="dxa"/>
            <w:right w:w="108" w:type="dxa"/>
          </w:tblCellMar>
        </w:tblPrEx>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rPr>
              <w:t>设计证书等级：</w:t>
            </w:r>
          </w:p>
        </w:tc>
        <w:tc>
          <w:tcPr>
            <w:tcW w:w="5580"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28"/>
                <w:szCs w:val="28"/>
              </w:rPr>
            </w:pPr>
          </w:p>
        </w:tc>
      </w:tr>
      <w:tr>
        <w:tblPrEx>
          <w:tblCellMar>
            <w:top w:w="0" w:type="dxa"/>
            <w:left w:w="108" w:type="dxa"/>
            <w:bottom w:w="0" w:type="dxa"/>
            <w:right w:w="108" w:type="dxa"/>
          </w:tblCellMar>
        </w:tblPrEx>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rPr>
              <w:t>发包人：</w:t>
            </w:r>
          </w:p>
        </w:tc>
        <w:tc>
          <w:tcPr>
            <w:tcW w:w="5580"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color w:val="000000"/>
                <w:sz w:val="28"/>
                <w:szCs w:val="28"/>
                <w:lang w:eastAsia="zh-CN"/>
              </w:rPr>
            </w:pPr>
            <w:r>
              <w:rPr>
                <w:rFonts w:hint="eastAsia"/>
                <w:color w:val="000000"/>
                <w:sz w:val="28"/>
                <w:szCs w:val="28"/>
              </w:rPr>
              <w:t>娄底市中心医院</w:t>
            </w:r>
          </w:p>
        </w:tc>
      </w:tr>
      <w:tr>
        <w:tblPrEx>
          <w:tblCellMar>
            <w:top w:w="0" w:type="dxa"/>
            <w:left w:w="108" w:type="dxa"/>
            <w:bottom w:w="0" w:type="dxa"/>
            <w:right w:w="108" w:type="dxa"/>
          </w:tblCellMar>
        </w:tblPrEx>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rPr>
              <w:t>设计人：</w:t>
            </w:r>
          </w:p>
        </w:tc>
        <w:tc>
          <w:tcPr>
            <w:tcW w:w="5580"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28"/>
                <w:szCs w:val="28"/>
              </w:rPr>
            </w:pPr>
          </w:p>
        </w:tc>
      </w:tr>
      <w:tr>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r>
              <w:rPr>
                <w:rFonts w:hint="eastAsia"/>
                <w:color w:val="000000"/>
                <w:sz w:val="32"/>
                <w:szCs w:val="32"/>
              </w:rPr>
              <w:t>签订日期：</w:t>
            </w:r>
          </w:p>
        </w:tc>
        <w:tc>
          <w:tcPr>
            <w:tcW w:w="5580"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color w:val="000000"/>
                <w:sz w:val="28"/>
                <w:szCs w:val="28"/>
                <w:lang w:val="en-US" w:eastAsia="zh-CN"/>
              </w:rPr>
            </w:pPr>
            <w:r>
              <w:rPr>
                <w:rFonts w:hint="eastAsia"/>
                <w:color w:val="000000"/>
                <w:sz w:val="28"/>
                <w:szCs w:val="28"/>
                <w:lang w:val="en-US" w:eastAsia="zh-CN"/>
              </w:rPr>
              <w:t>年   月   日</w:t>
            </w:r>
          </w:p>
        </w:tc>
      </w:tr>
      <w:tr>
        <w:tblPrEx>
          <w:tblCellMar>
            <w:top w:w="0" w:type="dxa"/>
            <w:left w:w="108" w:type="dxa"/>
            <w:bottom w:w="0" w:type="dxa"/>
            <w:right w:w="108" w:type="dxa"/>
          </w:tblCellMar>
        </w:tblPrEx>
        <w:tc>
          <w:tcPr>
            <w:tcW w:w="2808" w:type="dxa"/>
            <w:noWrap w:val="0"/>
            <w:vAlign w:val="bottom"/>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eastAsia"/>
                <w:color w:val="000000"/>
                <w:sz w:val="32"/>
                <w:szCs w:val="32"/>
              </w:rPr>
            </w:pPr>
          </w:p>
        </w:tc>
        <w:tc>
          <w:tcPr>
            <w:tcW w:w="5580"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32"/>
                <w:szCs w:val="32"/>
              </w:rPr>
            </w:pP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36"/>
          <w:szCs w:val="36"/>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36"/>
          <w:szCs w:val="36"/>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000000"/>
          <w:sz w:val="36"/>
          <w:szCs w:val="36"/>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32"/>
          <w:szCs w:val="32"/>
        </w:rPr>
      </w:pPr>
    </w:p>
    <w:p>
      <w:pPr>
        <w:pStyle w:val="2"/>
        <w:rPr>
          <w:rFonts w:hint="eastAsia"/>
          <w:color w:val="000000"/>
          <w:sz w:val="32"/>
          <w:szCs w:val="32"/>
        </w:rPr>
      </w:pPr>
    </w:p>
    <w:p>
      <w:pPr>
        <w:pStyle w:val="4"/>
        <w:rPr>
          <w:rFonts w:hint="eastAsia"/>
          <w:color w:val="000000"/>
          <w:sz w:val="32"/>
          <w:szCs w:val="32"/>
        </w:rPr>
      </w:pPr>
    </w:p>
    <w:p>
      <w:pPr>
        <w:pStyle w:val="5"/>
        <w:rPr>
          <w:rFonts w:hint="eastAsia"/>
          <w:color w:val="000000"/>
        </w:rPr>
      </w:pPr>
    </w:p>
    <w:tbl>
      <w:tblPr>
        <w:tblStyle w:val="14"/>
        <w:tblW w:w="0" w:type="auto"/>
        <w:tblInd w:w="0" w:type="dxa"/>
        <w:tblLayout w:type="fixed"/>
        <w:tblCellMar>
          <w:top w:w="0" w:type="dxa"/>
          <w:left w:w="108" w:type="dxa"/>
          <w:bottom w:w="0" w:type="dxa"/>
          <w:right w:w="108" w:type="dxa"/>
        </w:tblCellMar>
      </w:tblPr>
      <w:tblGrid>
        <w:gridCol w:w="2351"/>
        <w:gridCol w:w="6652"/>
      </w:tblGrid>
      <w:tr>
        <w:tblPrEx>
          <w:tblCellMar>
            <w:top w:w="0" w:type="dxa"/>
            <w:left w:w="108" w:type="dxa"/>
            <w:bottom w:w="0" w:type="dxa"/>
            <w:right w:w="108" w:type="dxa"/>
          </w:tblCellMar>
        </w:tblPrEx>
        <w:tc>
          <w:tcPr>
            <w:tcW w:w="2351"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lang w:eastAsia="zh-CN"/>
              </w:rPr>
              <w:t>甲方（</w:t>
            </w:r>
            <w:r>
              <w:rPr>
                <w:rFonts w:hint="eastAsia"/>
                <w:color w:val="000000"/>
                <w:sz w:val="24"/>
              </w:rPr>
              <w:t>发包人</w:t>
            </w:r>
            <w:r>
              <w:rPr>
                <w:rFonts w:hint="eastAsia"/>
                <w:color w:val="000000"/>
                <w:sz w:val="24"/>
                <w:lang w:eastAsia="zh-CN"/>
              </w:rPr>
              <w:t>）：</w:t>
            </w:r>
          </w:p>
        </w:tc>
        <w:tc>
          <w:tcPr>
            <w:tcW w:w="665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szCs w:val="24"/>
              </w:rPr>
              <w:t>娄底市中心医院</w:t>
            </w:r>
          </w:p>
        </w:tc>
      </w:tr>
      <w:tr>
        <w:tblPrEx>
          <w:tblCellMar>
            <w:top w:w="0" w:type="dxa"/>
            <w:left w:w="108" w:type="dxa"/>
            <w:bottom w:w="0" w:type="dxa"/>
            <w:right w:w="108" w:type="dxa"/>
          </w:tblCellMar>
        </w:tblPrEx>
        <w:tc>
          <w:tcPr>
            <w:tcW w:w="2351"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lang w:eastAsia="zh-CN"/>
              </w:rPr>
              <w:t>乙方（</w:t>
            </w:r>
            <w:r>
              <w:rPr>
                <w:rFonts w:hint="eastAsia"/>
                <w:color w:val="000000"/>
                <w:sz w:val="24"/>
              </w:rPr>
              <w:t>设计人</w:t>
            </w:r>
            <w:r>
              <w:rPr>
                <w:rFonts w:hint="eastAsia"/>
                <w:color w:val="000000"/>
                <w:sz w:val="24"/>
                <w:lang w:eastAsia="zh-CN"/>
              </w:rPr>
              <w:t>）</w:t>
            </w:r>
            <w:r>
              <w:rPr>
                <w:rFonts w:hint="eastAsia"/>
                <w:color w:val="000000"/>
                <w:sz w:val="24"/>
              </w:rPr>
              <w:t>：</w:t>
            </w:r>
          </w:p>
        </w:tc>
        <w:tc>
          <w:tcPr>
            <w:tcW w:w="6652"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color w:val="000000"/>
          <w:sz w:val="24"/>
        </w:rPr>
      </w:pPr>
      <w:r>
        <w:rPr>
          <w:rFonts w:hint="eastAsia"/>
          <w:color w:val="000000"/>
          <w:sz w:val="24"/>
          <w:lang w:val="en-US" w:eastAsia="zh-CN"/>
        </w:rPr>
        <w:t xml:space="preserve">    </w:t>
      </w:r>
      <w:r>
        <w:rPr>
          <w:rFonts w:hint="eastAsia"/>
          <w:color w:val="000000"/>
          <w:sz w:val="24"/>
        </w:rPr>
        <w:t>发包人</w:t>
      </w:r>
      <w:r>
        <w:rPr>
          <w:rFonts w:hint="eastAsia"/>
          <w:color w:val="000000"/>
          <w:sz w:val="24"/>
          <w:szCs w:val="24"/>
        </w:rPr>
        <w:t>娄底市中心医院</w:t>
      </w:r>
      <w:r>
        <w:rPr>
          <w:rFonts w:hint="eastAsia"/>
          <w:color w:val="000000"/>
          <w:sz w:val="24"/>
          <w:szCs w:val="24"/>
          <w:lang w:eastAsia="zh-CN"/>
        </w:rPr>
        <w:t>（以下称“甲方”）</w:t>
      </w:r>
      <w:r>
        <w:rPr>
          <w:rFonts w:hint="eastAsia"/>
          <w:color w:val="000000"/>
          <w:sz w:val="24"/>
        </w:rPr>
        <w:t>委托设计人</w:t>
      </w:r>
      <w:r>
        <w:rPr>
          <w:rFonts w:hint="eastAsia"/>
          <w:color w:val="000000"/>
          <w:sz w:val="24"/>
          <w:u w:val="single"/>
          <w:lang w:val="en-US" w:eastAsia="zh-CN"/>
        </w:rPr>
        <w:t xml:space="preserve">               </w:t>
      </w:r>
      <w:r>
        <w:rPr>
          <w:rFonts w:hint="eastAsia"/>
          <w:color w:val="000000"/>
          <w:sz w:val="24"/>
          <w:lang w:eastAsia="zh-CN"/>
        </w:rPr>
        <w:t>（以下称“乙方”）</w:t>
      </w:r>
      <w:r>
        <w:rPr>
          <w:rFonts w:hint="eastAsia"/>
          <w:color w:val="000000"/>
          <w:sz w:val="24"/>
        </w:rPr>
        <w:t>承担</w:t>
      </w:r>
      <w:r>
        <w:rPr>
          <w:rFonts w:hint="eastAsia"/>
          <w:color w:val="FF0000"/>
          <w:sz w:val="24"/>
          <w:lang w:val="en-US" w:eastAsia="zh-CN"/>
        </w:rPr>
        <w:t>非公开招标的</w:t>
      </w:r>
      <w:r>
        <w:rPr>
          <w:rFonts w:hint="eastAsia"/>
          <w:color w:val="FF0000"/>
          <w:sz w:val="24"/>
          <w:lang w:eastAsia="zh-CN"/>
        </w:rPr>
        <w:t>工程</w:t>
      </w:r>
      <w:r>
        <w:rPr>
          <w:rFonts w:hint="eastAsia"/>
          <w:color w:val="FF0000"/>
          <w:sz w:val="24"/>
          <w:lang w:val="en-US" w:eastAsia="zh-CN"/>
        </w:rPr>
        <w:t>设计年度服务</w:t>
      </w:r>
      <w:r>
        <w:rPr>
          <w:rFonts w:hint="eastAsia"/>
          <w:color w:val="FF0000"/>
          <w:sz w:val="24"/>
          <w:lang w:eastAsia="zh-CN"/>
        </w:rPr>
        <w:t>项目</w:t>
      </w:r>
      <w:r>
        <w:rPr>
          <w:rFonts w:hint="eastAsia"/>
          <w:color w:val="000000"/>
          <w:sz w:val="24"/>
        </w:rPr>
        <w:t>，经双方协商一致，签订本合同。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eastAsia"/>
          <w:color w:val="000000"/>
          <w:sz w:val="24"/>
        </w:rPr>
      </w:pPr>
      <w:r>
        <w:rPr>
          <w:rFonts w:hint="eastAsia"/>
          <w:color w:val="000000"/>
          <w:sz w:val="24"/>
        </w:rPr>
        <w:t>第一条  本合同依据下列</w:t>
      </w:r>
      <w:r>
        <w:rPr>
          <w:rFonts w:hint="eastAsia"/>
          <w:color w:val="000000"/>
          <w:sz w:val="24"/>
          <w:lang w:eastAsia="zh-CN"/>
        </w:rPr>
        <w:t>法律法规及文件</w:t>
      </w:r>
      <w:r>
        <w:rPr>
          <w:rFonts w:hint="eastAsia"/>
          <w:color w:val="000000"/>
          <w:sz w:val="24"/>
        </w:rPr>
        <w:t>签订：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1.1</w:t>
      </w:r>
      <w:r>
        <w:rPr>
          <w:rFonts w:hint="eastAsia"/>
          <w:color w:val="000000"/>
          <w:sz w:val="24"/>
          <w:lang w:val="en-US" w:eastAsia="zh-CN"/>
        </w:rPr>
        <w:t xml:space="preserve">  </w:t>
      </w:r>
      <w:r>
        <w:rPr>
          <w:rFonts w:hint="eastAsia"/>
          <w:color w:val="000000"/>
          <w:sz w:val="24"/>
        </w:rPr>
        <w:t>《中华人民共和国</w:t>
      </w:r>
      <w:r>
        <w:rPr>
          <w:rFonts w:hint="eastAsia"/>
          <w:color w:val="000000"/>
          <w:sz w:val="24"/>
          <w:lang w:eastAsia="zh-CN"/>
        </w:rPr>
        <w:t>民法典</w:t>
      </w:r>
      <w:r>
        <w:rPr>
          <w:rFonts w:hint="eastAsia"/>
          <w:color w:val="000000"/>
          <w:sz w:val="24"/>
        </w:rPr>
        <w:t>》《中华人民共和国建筑法》</w:t>
      </w:r>
      <w:r>
        <w:rPr>
          <w:rFonts w:hint="eastAsia"/>
          <w:color w:val="000000"/>
          <w:sz w:val="24"/>
          <w:lang w:eastAsia="zh-CN"/>
        </w:rPr>
        <w:t>《</w:t>
      </w:r>
      <w:r>
        <w:rPr>
          <w:rFonts w:hint="eastAsia"/>
          <w:color w:val="000000"/>
          <w:sz w:val="24"/>
        </w:rPr>
        <w:t>建设工程勘察设计管理条例</w:t>
      </w:r>
      <w:r>
        <w:rPr>
          <w:rFonts w:hint="eastAsia"/>
          <w:color w:val="000000"/>
          <w:sz w:val="24"/>
          <w:lang w:eastAsia="zh-CN"/>
        </w:rPr>
        <w:t>》</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1.2</w:t>
      </w:r>
      <w:r>
        <w:rPr>
          <w:rFonts w:hint="eastAsia"/>
          <w:color w:val="000000"/>
          <w:sz w:val="24"/>
          <w:lang w:val="en-US" w:eastAsia="zh-CN"/>
        </w:rPr>
        <w:t xml:space="preserve">  </w:t>
      </w:r>
      <w:r>
        <w:rPr>
          <w:rFonts w:hint="eastAsia"/>
          <w:color w:val="000000"/>
          <w:sz w:val="24"/>
        </w:rPr>
        <w:t>国家及地方有关建设工程勘察设计管理法规和规章。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rPr>
        <w:t>1.3</w:t>
      </w:r>
      <w:r>
        <w:rPr>
          <w:rFonts w:hint="eastAsia"/>
          <w:color w:val="000000"/>
          <w:sz w:val="24"/>
          <w:lang w:val="en-US" w:eastAsia="zh-CN"/>
        </w:rPr>
        <w:t xml:space="preserve">  工程建设强制性标准。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lang w:val="en-US" w:eastAsia="zh-CN"/>
        </w:rPr>
        <w:t xml:space="preserve">1.4  </w:t>
      </w:r>
      <w:r>
        <w:rPr>
          <w:rFonts w:hint="eastAsia"/>
          <w:color w:val="000000"/>
          <w:sz w:val="24"/>
        </w:rPr>
        <w:t>建设工程批准文件。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eastAsia"/>
          <w:color w:val="000000"/>
          <w:sz w:val="24"/>
        </w:rPr>
      </w:pPr>
      <w:r>
        <w:rPr>
          <w:rFonts w:hint="eastAsia"/>
          <w:color w:val="000000"/>
          <w:sz w:val="24"/>
        </w:rPr>
        <w:t>第二条  常年工程设计服务内容</w:t>
      </w:r>
      <w:r>
        <w:rPr>
          <w:rFonts w:hint="eastAsia"/>
          <w:color w:val="000000"/>
          <w:sz w:val="24"/>
          <w:lang w:val="en-US" w:eastAsia="zh-CN"/>
        </w:rPr>
        <w:t>及服务期限</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eastAsia"/>
          <w:color w:val="0000FF"/>
          <w:sz w:val="24"/>
          <w:lang w:val="en-US" w:eastAsia="zh-CN"/>
        </w:rPr>
      </w:pPr>
      <w:r>
        <w:rPr>
          <w:rFonts w:hint="eastAsia"/>
          <w:color w:val="000000"/>
          <w:sz w:val="24"/>
          <w:lang w:val="en-US" w:eastAsia="zh-CN"/>
        </w:rPr>
        <w:t xml:space="preserve">2.1  </w:t>
      </w:r>
      <w:r>
        <w:rPr>
          <w:rFonts w:hint="eastAsia"/>
          <w:color w:val="0000FF"/>
          <w:sz w:val="24"/>
          <w:lang w:val="en-US" w:eastAsia="zh-CN"/>
        </w:rPr>
        <w:t>乙方承担服务期限内甲方符合《必须招标的工程项目规定》（中华人民共和国国家发展和改革委员会第16号文）、娄底市财政局发布的最新版《娄底市预算单位政府集中采购目录及标准指引》中规定的非公开招标工程设计项目的常年工程设计服务，具体项目设计以甲方通知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default" w:eastAsia="宋体"/>
          <w:color w:val="000000"/>
          <w:sz w:val="24"/>
          <w:lang w:val="en-US" w:eastAsia="zh-CN"/>
        </w:rPr>
      </w:pPr>
      <w:r>
        <w:rPr>
          <w:rFonts w:hint="eastAsia"/>
          <w:color w:val="000000"/>
          <w:sz w:val="24"/>
          <w:lang w:val="en-US" w:eastAsia="zh-CN"/>
        </w:rPr>
        <w:t xml:space="preserve">2.2  </w:t>
      </w:r>
      <w:r>
        <w:rPr>
          <w:rFonts w:hint="eastAsia"/>
          <w:color w:val="0000FF"/>
          <w:sz w:val="24"/>
          <w:lang w:val="en-US" w:eastAsia="zh-CN"/>
        </w:rPr>
        <w:t>常年工程设计服务期限为</w:t>
      </w:r>
      <w:r>
        <w:rPr>
          <w:rFonts w:hint="eastAsia"/>
          <w:color w:val="000000"/>
          <w:sz w:val="24"/>
          <w:lang w:val="en-US" w:eastAsia="zh-CN"/>
        </w:rPr>
        <w:t>1年，</w:t>
      </w:r>
      <w:r>
        <w:rPr>
          <w:rFonts w:hint="eastAsia"/>
          <w:color w:val="0000FF"/>
          <w:sz w:val="24"/>
          <w:lang w:val="en-US" w:eastAsia="zh-CN"/>
        </w:rPr>
        <w:t>自</w:t>
      </w:r>
      <w:r>
        <w:rPr>
          <w:rFonts w:hint="eastAsia"/>
          <w:color w:val="0000FF"/>
          <w:sz w:val="24"/>
          <w:u w:val="single"/>
          <w:lang w:val="en-US" w:eastAsia="zh-CN"/>
        </w:rPr>
        <w:t xml:space="preserve">    </w:t>
      </w:r>
      <w:r>
        <w:rPr>
          <w:rFonts w:hint="eastAsia"/>
          <w:color w:val="0000FF"/>
          <w:sz w:val="24"/>
          <w:lang w:val="en-US" w:eastAsia="zh-CN"/>
        </w:rPr>
        <w:t>年</w:t>
      </w:r>
      <w:r>
        <w:rPr>
          <w:rFonts w:hint="eastAsia"/>
          <w:color w:val="0000FF"/>
          <w:sz w:val="24"/>
          <w:u w:val="single"/>
          <w:lang w:val="en-US" w:eastAsia="zh-CN"/>
        </w:rPr>
        <w:t xml:space="preserve">   </w:t>
      </w:r>
      <w:r>
        <w:rPr>
          <w:rFonts w:hint="eastAsia"/>
          <w:color w:val="0000FF"/>
          <w:sz w:val="24"/>
          <w:lang w:val="en-US" w:eastAsia="zh-CN"/>
        </w:rPr>
        <w:t>月</w:t>
      </w:r>
      <w:r>
        <w:rPr>
          <w:rFonts w:hint="eastAsia"/>
          <w:color w:val="0000FF"/>
          <w:sz w:val="24"/>
          <w:u w:val="single"/>
          <w:lang w:val="en-US" w:eastAsia="zh-CN"/>
        </w:rPr>
        <w:t xml:space="preserve">    </w:t>
      </w:r>
      <w:r>
        <w:rPr>
          <w:rFonts w:hint="eastAsia"/>
          <w:color w:val="0000FF"/>
          <w:sz w:val="24"/>
          <w:lang w:val="en-US" w:eastAsia="zh-CN"/>
        </w:rPr>
        <w:t>日起至</w:t>
      </w:r>
      <w:r>
        <w:rPr>
          <w:rFonts w:hint="eastAsia"/>
          <w:color w:val="0000FF"/>
          <w:sz w:val="24"/>
          <w:u w:val="single"/>
          <w:lang w:val="en-US" w:eastAsia="zh-CN"/>
        </w:rPr>
        <w:t xml:space="preserve">    </w:t>
      </w:r>
      <w:r>
        <w:rPr>
          <w:rFonts w:hint="eastAsia"/>
          <w:color w:val="0000FF"/>
          <w:sz w:val="24"/>
          <w:lang w:val="en-US" w:eastAsia="zh-CN"/>
        </w:rPr>
        <w:t>年</w:t>
      </w:r>
      <w:r>
        <w:rPr>
          <w:rFonts w:hint="eastAsia"/>
          <w:color w:val="0000FF"/>
          <w:sz w:val="24"/>
          <w:u w:val="single"/>
          <w:lang w:val="en-US" w:eastAsia="zh-CN"/>
        </w:rPr>
        <w:t xml:space="preserve">    </w:t>
      </w:r>
      <w:r>
        <w:rPr>
          <w:rFonts w:hint="eastAsia"/>
          <w:color w:val="0000FF"/>
          <w:sz w:val="24"/>
          <w:lang w:val="en-US" w:eastAsia="zh-CN"/>
        </w:rPr>
        <w:t>月</w:t>
      </w:r>
      <w:r>
        <w:rPr>
          <w:rFonts w:hint="eastAsia"/>
          <w:color w:val="0000FF"/>
          <w:sz w:val="24"/>
          <w:u w:val="single"/>
          <w:lang w:val="en-US" w:eastAsia="zh-CN"/>
        </w:rPr>
        <w:t xml:space="preserve">    </w:t>
      </w:r>
      <w:r>
        <w:rPr>
          <w:rFonts w:hint="eastAsia"/>
          <w:color w:val="0000FF"/>
          <w:sz w:val="24"/>
          <w:lang w:val="en-US" w:eastAsia="zh-CN"/>
        </w:rPr>
        <w:t>日止。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 xml:space="preserve">第三条 </w:t>
      </w:r>
      <w:r>
        <w:rPr>
          <w:rFonts w:hint="eastAsia"/>
          <w:color w:val="0000FF"/>
          <w:sz w:val="24"/>
          <w:lang w:val="en-US" w:eastAsia="zh-CN"/>
        </w:rPr>
        <w:t>具体项目设计中</w:t>
      </w:r>
      <w:r>
        <w:rPr>
          <w:rFonts w:hint="eastAsia"/>
          <w:color w:val="000000"/>
          <w:sz w:val="24"/>
          <w:lang w:eastAsia="zh-CN"/>
        </w:rPr>
        <w:t>甲方</w:t>
      </w:r>
      <w:r>
        <w:rPr>
          <w:rFonts w:hint="eastAsia"/>
          <w:color w:val="000000"/>
          <w:sz w:val="24"/>
        </w:rPr>
        <w:t>应向</w:t>
      </w:r>
      <w:r>
        <w:rPr>
          <w:rFonts w:hint="eastAsia"/>
          <w:color w:val="000000"/>
          <w:sz w:val="24"/>
          <w:lang w:eastAsia="zh-CN"/>
        </w:rPr>
        <w:t>乙方</w:t>
      </w:r>
      <w:r>
        <w:rPr>
          <w:rFonts w:hint="eastAsia"/>
          <w:color w:val="000000"/>
          <w:sz w:val="24"/>
        </w:rPr>
        <w:t>提交的有关资料及文件：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926"/>
        <w:gridCol w:w="914"/>
        <w:gridCol w:w="144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序号</w:t>
            </w:r>
          </w:p>
        </w:tc>
        <w:tc>
          <w:tcPr>
            <w:tcW w:w="492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资料及文件名称</w:t>
            </w:r>
          </w:p>
        </w:tc>
        <w:tc>
          <w:tcPr>
            <w:tcW w:w="9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份数</w:t>
            </w: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提交日期</w:t>
            </w:r>
          </w:p>
        </w:tc>
        <w:tc>
          <w:tcPr>
            <w:tcW w:w="117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1</w:t>
            </w:r>
          </w:p>
        </w:tc>
        <w:tc>
          <w:tcPr>
            <w:tcW w:w="492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 xml:space="preserve"> </w:t>
            </w:r>
            <w:r>
              <w:rPr>
                <w:rFonts w:hint="eastAsia"/>
                <w:color w:val="000000"/>
                <w:szCs w:val="21"/>
                <w:lang w:eastAsia="zh-CN"/>
              </w:rPr>
              <w:t>地形</w:t>
            </w:r>
            <w:r>
              <w:rPr>
                <w:rFonts w:hint="eastAsia"/>
                <w:color w:val="000000"/>
                <w:szCs w:val="21"/>
              </w:rPr>
              <w:t>图</w:t>
            </w:r>
            <w:r>
              <w:rPr>
                <w:rFonts w:hint="eastAsia"/>
                <w:color w:val="000000"/>
                <w:szCs w:val="21"/>
                <w:lang w:eastAsia="zh-CN"/>
              </w:rPr>
              <w:t>（电子版）</w:t>
            </w:r>
          </w:p>
        </w:tc>
        <w:tc>
          <w:tcPr>
            <w:tcW w:w="9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1</w:t>
            </w: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设计前</w:t>
            </w:r>
          </w:p>
        </w:tc>
        <w:tc>
          <w:tcPr>
            <w:tcW w:w="11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r>
              <w:rPr>
                <w:rFonts w:hint="eastAsia"/>
                <w:color w:val="000000"/>
                <w:szCs w:val="21"/>
              </w:rPr>
              <w:t>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color w:val="000000"/>
                <w:szCs w:val="21"/>
                <w:lang w:val="en-US" w:eastAsia="zh-CN"/>
              </w:rPr>
            </w:pPr>
            <w:r>
              <w:rPr>
                <w:rFonts w:hint="eastAsia"/>
                <w:color w:val="000000"/>
                <w:szCs w:val="21"/>
                <w:lang w:val="en-US" w:eastAsia="zh-CN"/>
              </w:rPr>
              <w:t>2</w:t>
            </w:r>
          </w:p>
        </w:tc>
        <w:tc>
          <w:tcPr>
            <w:tcW w:w="492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Cs w:val="21"/>
                <w:lang w:val="en-US" w:eastAsia="zh-CN"/>
              </w:rPr>
            </w:pPr>
            <w:r>
              <w:rPr>
                <w:rFonts w:hint="eastAsia"/>
                <w:color w:val="000000"/>
                <w:szCs w:val="21"/>
                <w:lang w:eastAsia="zh-CN"/>
              </w:rPr>
              <w:t>原建筑全套施工图（电子版）</w:t>
            </w:r>
          </w:p>
        </w:tc>
        <w:tc>
          <w:tcPr>
            <w:tcW w:w="9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color w:val="000000"/>
                <w:szCs w:val="21"/>
                <w:lang w:val="en-US" w:eastAsia="zh-CN"/>
              </w:rPr>
            </w:pPr>
            <w:r>
              <w:rPr>
                <w:rFonts w:hint="eastAsia"/>
                <w:color w:val="000000"/>
                <w:szCs w:val="21"/>
                <w:lang w:val="en-US" w:eastAsia="zh-CN"/>
              </w:rPr>
              <w:t>1</w:t>
            </w: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p>
        </w:tc>
        <w:tc>
          <w:tcPr>
            <w:tcW w:w="11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Cs w:val="21"/>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 xml:space="preserve">第四条  </w:t>
      </w:r>
      <w:r>
        <w:rPr>
          <w:rFonts w:hint="eastAsia"/>
          <w:color w:val="0000FF"/>
          <w:sz w:val="24"/>
          <w:lang w:val="en-US" w:eastAsia="zh-CN"/>
        </w:rPr>
        <w:t>具体项目设计中</w:t>
      </w:r>
      <w:r>
        <w:rPr>
          <w:rFonts w:hint="eastAsia"/>
          <w:color w:val="000000"/>
          <w:sz w:val="24"/>
          <w:lang w:eastAsia="zh-CN"/>
        </w:rPr>
        <w:t>乙方</w:t>
      </w:r>
      <w:r>
        <w:rPr>
          <w:rFonts w:hint="eastAsia"/>
          <w:color w:val="000000"/>
          <w:sz w:val="24"/>
        </w:rPr>
        <w:t>应向</w:t>
      </w:r>
      <w:r>
        <w:rPr>
          <w:rFonts w:hint="eastAsia"/>
          <w:color w:val="000000"/>
          <w:sz w:val="24"/>
          <w:lang w:eastAsia="zh-CN"/>
        </w:rPr>
        <w:t>甲方</w:t>
      </w:r>
      <w:r>
        <w:rPr>
          <w:rFonts w:hint="eastAsia"/>
          <w:color w:val="000000"/>
          <w:sz w:val="24"/>
        </w:rPr>
        <w:t>交付的设计资料及文件：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068"/>
        <w:gridCol w:w="1440"/>
        <w:gridCol w:w="2837"/>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序号</w:t>
            </w:r>
          </w:p>
        </w:tc>
        <w:tc>
          <w:tcPr>
            <w:tcW w:w="30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资料及文件名称</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份数</w:t>
            </w:r>
          </w:p>
        </w:tc>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提交日期</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1</w:t>
            </w:r>
          </w:p>
        </w:tc>
        <w:tc>
          <w:tcPr>
            <w:tcW w:w="30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土建</w:t>
            </w:r>
            <w:r>
              <w:rPr>
                <w:rFonts w:hint="eastAsia"/>
                <w:color w:val="000000"/>
                <w:sz w:val="24"/>
                <w:lang w:eastAsia="zh-CN"/>
              </w:rPr>
              <w:t>、</w:t>
            </w:r>
            <w:r>
              <w:rPr>
                <w:rFonts w:hint="eastAsia"/>
                <w:color w:val="000000"/>
                <w:sz w:val="24"/>
                <w:lang w:val="en-US" w:eastAsia="zh-CN"/>
              </w:rPr>
              <w:t>安装等全套</w:t>
            </w:r>
            <w:r>
              <w:rPr>
                <w:rFonts w:hint="eastAsia"/>
                <w:color w:val="000000"/>
                <w:sz w:val="24"/>
              </w:rPr>
              <w:t>施工图</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color w:val="000000"/>
                <w:sz w:val="24"/>
                <w:lang w:eastAsia="zh-CN"/>
              </w:rPr>
            </w:pPr>
            <w:r>
              <w:rPr>
                <w:rFonts w:hint="eastAsia"/>
                <w:color w:val="000000"/>
                <w:sz w:val="24"/>
                <w:lang w:val="en-US" w:eastAsia="zh-CN"/>
              </w:rPr>
              <w:t>8</w:t>
            </w:r>
          </w:p>
        </w:tc>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r>
              <w:rPr>
                <w:rFonts w:hint="eastAsia"/>
                <w:color w:val="000000"/>
                <w:sz w:val="24"/>
                <w:lang w:val="en-US" w:eastAsia="zh-CN"/>
              </w:rPr>
              <w:t>原则上：工程造价100万元以下，10个工作日；500万元以下15个工作日；1000万元以下20个工作日；1000万元以上30-45个工作日。如遇甲方紧急启动项目需积极配合完成设计任务。</w:t>
            </w:r>
          </w:p>
        </w:tc>
        <w:tc>
          <w:tcPr>
            <w:tcW w:w="13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p>
        </w:tc>
        <w:tc>
          <w:tcPr>
            <w:tcW w:w="30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p>
        </w:tc>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p>
        </w:tc>
        <w:tc>
          <w:tcPr>
            <w:tcW w:w="13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jc w:val="left"/>
        <w:textAlignment w:val="auto"/>
        <w:rPr>
          <w:rFonts w:hint="eastAsia"/>
          <w:color w:val="000000"/>
          <w:sz w:val="24"/>
          <w:highlight w:val="none"/>
        </w:rPr>
      </w:pPr>
      <w:r>
        <w:rPr>
          <w:rFonts w:hint="eastAsia"/>
          <w:color w:val="000000"/>
          <w:sz w:val="24"/>
          <w:highlight w:val="none"/>
        </w:rPr>
        <w:t xml:space="preserve"> </w:t>
      </w:r>
      <w:r>
        <w:rPr>
          <w:rFonts w:hint="eastAsia"/>
          <w:color w:val="000000"/>
          <w:sz w:val="24"/>
          <w:highlight w:val="none"/>
          <w:lang w:eastAsia="zh-CN"/>
        </w:rPr>
        <w:t>费用结算及支付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color w:val="0000FF"/>
          <w:sz w:val="24"/>
          <w:lang w:eastAsia="zh-CN"/>
        </w:rPr>
      </w:pPr>
      <w:r>
        <w:rPr>
          <w:rFonts w:hint="eastAsia"/>
          <w:color w:val="000000"/>
          <w:sz w:val="24"/>
          <w:lang w:val="en-US" w:eastAsia="zh-CN"/>
        </w:rPr>
        <w:t xml:space="preserve">5.1  </w:t>
      </w:r>
      <w:r>
        <w:rPr>
          <w:rFonts w:hint="eastAsia"/>
          <w:color w:val="000000"/>
          <w:sz w:val="24"/>
        </w:rPr>
        <w:t>本合同</w:t>
      </w:r>
      <w:r>
        <w:rPr>
          <w:rFonts w:hint="eastAsia"/>
          <w:color w:val="0000FF"/>
          <w:sz w:val="24"/>
          <w:lang w:eastAsia="zh-CN"/>
        </w:rPr>
        <w:t>服务期限内的</w:t>
      </w:r>
      <w:r>
        <w:rPr>
          <w:rFonts w:hint="eastAsia"/>
          <w:color w:val="000000"/>
          <w:sz w:val="24"/>
        </w:rPr>
        <w:t>设计收费</w:t>
      </w:r>
      <w:r>
        <w:rPr>
          <w:rFonts w:hint="eastAsia"/>
          <w:color w:val="0000FF"/>
          <w:sz w:val="24"/>
          <w:lang w:eastAsia="zh-CN"/>
        </w:rPr>
        <w:t>根据具体项目工程总造价</w:t>
      </w:r>
      <w:r>
        <w:rPr>
          <w:rFonts w:hint="eastAsia"/>
          <w:color w:val="0000FF"/>
          <w:sz w:val="24"/>
          <w:u w:val="single"/>
          <w:lang w:eastAsia="zh-CN"/>
        </w:rPr>
        <w:t xml:space="preserve">    %</w:t>
      </w:r>
      <w:r>
        <w:rPr>
          <w:rFonts w:hint="eastAsia"/>
          <w:color w:val="0000FF"/>
          <w:sz w:val="24"/>
          <w:lang w:eastAsia="zh-CN"/>
        </w:rPr>
        <w:t>计算。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color w:val="000000"/>
          <w:sz w:val="24"/>
        </w:rPr>
      </w:pPr>
      <w:r>
        <w:rPr>
          <w:rFonts w:hint="eastAsia"/>
          <w:color w:val="FF0000"/>
          <w:sz w:val="24"/>
          <w:lang w:val="en-US" w:eastAsia="zh-CN"/>
        </w:rPr>
        <w:t>5.1.1 需进行公开招标、政府采购的工程项目设计服务费</w:t>
      </w:r>
      <w:r>
        <w:rPr>
          <w:rFonts w:hint="eastAsia"/>
          <w:color w:val="000000"/>
          <w:sz w:val="24"/>
        </w:rPr>
        <w:t>支付进度见下表。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566"/>
        <w:gridCol w:w="1044"/>
        <w:gridCol w:w="4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67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付费次序</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占总设计费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w:t>
            </w: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付费额</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（万元）</w:t>
            </w:r>
          </w:p>
        </w:tc>
        <w:tc>
          <w:tcPr>
            <w:tcW w:w="471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付费时间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000000"/>
                <w:sz w:val="24"/>
              </w:rPr>
            </w:pPr>
            <w:r>
              <w:rPr>
                <w:rFonts w:hint="eastAsia"/>
                <w:color w:val="000000"/>
                <w:sz w:val="24"/>
              </w:rPr>
              <w:t>（由交付设计文件所决定）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67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eastAsia="宋体"/>
                <w:color w:val="000000"/>
                <w:sz w:val="24"/>
                <w:lang w:val="en-US" w:eastAsia="zh-CN"/>
              </w:rPr>
            </w:pPr>
            <w:r>
              <w:rPr>
                <w:rFonts w:hint="eastAsia"/>
                <w:color w:val="000000"/>
                <w:sz w:val="24"/>
                <w:lang w:val="en-US" w:eastAsia="zh-CN"/>
              </w:rPr>
              <w:t>第一次</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r>
              <w:rPr>
                <w:rFonts w:hint="eastAsia"/>
                <w:color w:val="000000"/>
                <w:sz w:val="24"/>
                <w:lang w:val="en-US" w:eastAsia="zh-CN"/>
              </w:rPr>
              <w:t>80%</w:t>
            </w: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p>
        </w:tc>
        <w:tc>
          <w:tcPr>
            <w:tcW w:w="471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r>
              <w:rPr>
                <w:rFonts w:hint="eastAsia"/>
                <w:color w:val="000000"/>
                <w:sz w:val="24"/>
                <w:lang w:eastAsia="zh-CN"/>
              </w:rPr>
              <w:t>出具</w:t>
            </w:r>
            <w:r>
              <w:rPr>
                <w:rFonts w:hint="eastAsia"/>
                <w:color w:val="000000"/>
                <w:sz w:val="24"/>
              </w:rPr>
              <w:t>施工图</w:t>
            </w:r>
            <w:r>
              <w:rPr>
                <w:rFonts w:hint="eastAsia"/>
                <w:color w:val="000000"/>
                <w:sz w:val="24"/>
                <w:lang w:eastAsia="zh-CN"/>
              </w:rPr>
              <w:t>、施工图审查、</w:t>
            </w:r>
            <w:r>
              <w:rPr>
                <w:rFonts w:hint="eastAsia"/>
                <w:color w:val="000000"/>
                <w:sz w:val="24"/>
                <w:lang w:val="en-US" w:eastAsia="zh-CN"/>
              </w:rPr>
              <w:t>施工图预算、财评评审后</w:t>
            </w:r>
            <w:r>
              <w:rPr>
                <w:rFonts w:hint="eastAsia"/>
                <w:color w:val="000000"/>
                <w:sz w:val="24"/>
                <w:lang w:eastAsia="zh-CN"/>
              </w:rPr>
              <w:t>通过后</w:t>
            </w:r>
            <w:r>
              <w:rPr>
                <w:rFonts w:hint="eastAsia"/>
                <w:color w:val="000000"/>
                <w:sz w:val="24"/>
                <w:lang w:val="en-US" w:eastAsia="zh-CN"/>
              </w:rPr>
              <w:t>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67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eastAsia="宋体"/>
                <w:color w:val="000000"/>
                <w:sz w:val="24"/>
                <w:lang w:val="en-US" w:eastAsia="zh-CN"/>
              </w:rPr>
            </w:pPr>
            <w:r>
              <w:rPr>
                <w:rFonts w:hint="eastAsia"/>
                <w:color w:val="000000"/>
                <w:sz w:val="24"/>
                <w:lang w:val="en-US" w:eastAsia="zh-CN"/>
              </w:rPr>
              <w:t>第二次</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r>
              <w:rPr>
                <w:rFonts w:hint="eastAsia"/>
                <w:color w:val="000000"/>
                <w:sz w:val="24"/>
                <w:lang w:val="en-US" w:eastAsia="zh-CN"/>
              </w:rPr>
              <w:t>20%</w:t>
            </w: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p>
        </w:tc>
        <w:tc>
          <w:tcPr>
            <w:tcW w:w="471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color w:val="000000"/>
                <w:sz w:val="24"/>
                <w:lang w:val="en-US" w:eastAsia="zh-CN"/>
              </w:rPr>
            </w:pPr>
            <w:r>
              <w:rPr>
                <w:rFonts w:hint="eastAsia"/>
                <w:color w:val="000000"/>
                <w:sz w:val="24"/>
                <w:lang w:val="en-US" w:eastAsia="zh-CN"/>
              </w:rPr>
              <w:t>工程竣工验收合格后7个工作日内。</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FF0000"/>
          <w:sz w:val="24"/>
          <w:lang w:val="en-US" w:eastAsia="zh-CN"/>
        </w:rPr>
      </w:pPr>
      <w:r>
        <w:rPr>
          <w:rFonts w:hint="eastAsia"/>
          <w:color w:val="FF0000"/>
          <w:sz w:val="24"/>
          <w:lang w:val="en-US" w:eastAsia="zh-CN"/>
        </w:rPr>
        <w:t>5.1.2 无需进行公开招标、政府采购的项目设计服务费按年度进行全额支付。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5.2  设计服务费计费基数：工程总造价有财评按财评总造价，无财评按施工图预算工程总造价，工程总造价中不可预见费除外。</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0"/>
        <w:textAlignment w:val="auto"/>
        <w:rPr>
          <w:rFonts w:hint="eastAsia"/>
          <w:color w:val="0000FF"/>
          <w:sz w:val="24"/>
          <w:lang w:val="en-US" w:eastAsia="zh-CN"/>
        </w:rPr>
      </w:pPr>
      <w:r>
        <w:rPr>
          <w:rFonts w:hint="eastAsia"/>
          <w:color w:val="0000FF"/>
          <w:sz w:val="24"/>
          <w:lang w:val="en-US" w:eastAsia="zh-CN"/>
        </w:rPr>
        <w:t>5.3  甲方按本合同约定支付具体项目设计费用至乙方指定银行账户。乙方指定银行账户为：户名：</w:t>
      </w:r>
      <w:r>
        <w:rPr>
          <w:rFonts w:hint="eastAsia"/>
          <w:color w:val="0000FF"/>
          <w:sz w:val="24"/>
          <w:u w:val="single"/>
          <w:lang w:val="en-US" w:eastAsia="zh-CN"/>
        </w:rPr>
        <w:t xml:space="preserve">      </w:t>
      </w:r>
      <w:r>
        <w:rPr>
          <w:rFonts w:hint="eastAsia"/>
          <w:color w:val="0000FF"/>
          <w:sz w:val="24"/>
          <w:lang w:val="en-US" w:eastAsia="zh-CN"/>
        </w:rPr>
        <w:t>，开户银行：</w:t>
      </w:r>
      <w:r>
        <w:rPr>
          <w:rFonts w:hint="eastAsia"/>
          <w:color w:val="0000FF"/>
          <w:sz w:val="24"/>
          <w:u w:val="single"/>
          <w:lang w:val="en-US" w:eastAsia="zh-CN"/>
        </w:rPr>
        <w:t xml:space="preserve">             </w:t>
      </w:r>
      <w:r>
        <w:rPr>
          <w:rFonts w:hint="eastAsia"/>
          <w:color w:val="0000FF"/>
          <w:sz w:val="24"/>
          <w:u w:val="none"/>
          <w:lang w:val="en-US" w:eastAsia="zh-CN"/>
        </w:rPr>
        <w:t>，</w:t>
      </w:r>
      <w:r>
        <w:rPr>
          <w:rFonts w:hint="eastAsia"/>
          <w:color w:val="0000FF"/>
          <w:sz w:val="24"/>
          <w:lang w:val="en-US" w:eastAsia="zh-CN"/>
        </w:rPr>
        <w:t>账号：</w:t>
      </w:r>
      <w:r>
        <w:rPr>
          <w:rFonts w:hint="eastAsia"/>
          <w:color w:val="0000FF"/>
          <w:sz w:val="24"/>
          <w:u w:val="single"/>
          <w:lang w:val="en-US" w:eastAsia="zh-CN"/>
        </w:rPr>
        <w:t xml:space="preserve">             </w:t>
      </w:r>
      <w:r>
        <w:rPr>
          <w:rFonts w:hint="eastAsia"/>
          <w:color w:val="0000FF"/>
          <w:sz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0"/>
        <w:textAlignment w:val="auto"/>
        <w:rPr>
          <w:rFonts w:hint="default"/>
          <w:lang w:val="en-US" w:eastAsia="zh-CN"/>
        </w:rPr>
      </w:pPr>
      <w:r>
        <w:rPr>
          <w:rFonts w:hint="eastAsia"/>
          <w:color w:val="0000FF"/>
          <w:sz w:val="24"/>
          <w:lang w:val="en-US" w:eastAsia="zh-CN"/>
        </w:rPr>
        <w:t>5.4  乙方应在甲方首次支付具体项目设计费用前，提供符合税法规定的该项目设计费用总额增值税普通发票，</w:t>
      </w:r>
      <w:r>
        <w:rPr>
          <w:rFonts w:hint="eastAsia"/>
          <w:color w:val="0000FF"/>
          <w:lang w:val="en-US" w:eastAsia="zh-CN"/>
        </w:rPr>
        <w:t xml:space="preserve"> 因乙方未及时提供符合约定的发票导致甲方逾期付款，甲方不承担任何责任。</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0"/>
        <w:textAlignment w:val="auto"/>
        <w:rPr>
          <w:rFonts w:hint="eastAsia"/>
          <w:color w:val="000000"/>
          <w:sz w:val="24"/>
        </w:rPr>
      </w:pPr>
      <w:r>
        <w:rPr>
          <w:rFonts w:hint="eastAsia"/>
          <w:color w:val="000000"/>
          <w:sz w:val="24"/>
        </w:rPr>
        <w:t>第六条  双方责任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6.1</w:t>
      </w:r>
      <w:r>
        <w:rPr>
          <w:rFonts w:hint="eastAsia"/>
          <w:color w:val="000000"/>
          <w:sz w:val="24"/>
          <w:lang w:eastAsia="zh-CN"/>
        </w:rPr>
        <w:t>甲方</w:t>
      </w:r>
      <w:r>
        <w:rPr>
          <w:rFonts w:hint="eastAsia"/>
          <w:color w:val="000000"/>
          <w:sz w:val="24"/>
        </w:rPr>
        <w:t>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highlight w:val="yellow"/>
        </w:rPr>
      </w:pPr>
      <w:r>
        <w:rPr>
          <w:rFonts w:hint="eastAsia"/>
          <w:color w:val="000000"/>
          <w:sz w:val="24"/>
        </w:rPr>
        <w:t>6.1.1</w:t>
      </w:r>
      <w:r>
        <w:rPr>
          <w:rFonts w:hint="eastAsia"/>
          <w:color w:val="000000"/>
          <w:sz w:val="24"/>
          <w:lang w:val="en-US" w:eastAsia="zh-CN"/>
        </w:rPr>
        <w:t xml:space="preserve">  </w:t>
      </w:r>
      <w:r>
        <w:rPr>
          <w:rFonts w:hint="eastAsia"/>
          <w:color w:val="000000"/>
          <w:sz w:val="24"/>
        </w:rPr>
        <w:t>按本合同</w:t>
      </w:r>
      <w:r>
        <w:rPr>
          <w:rFonts w:hint="eastAsia"/>
          <w:color w:val="000000"/>
          <w:sz w:val="24"/>
          <w:lang w:eastAsia="zh-CN"/>
        </w:rPr>
        <w:t>约定</w:t>
      </w:r>
      <w:r>
        <w:rPr>
          <w:rFonts w:hint="eastAsia"/>
          <w:color w:val="000000"/>
          <w:sz w:val="24"/>
        </w:rPr>
        <w:t>在规定的时间内向</w:t>
      </w:r>
      <w:r>
        <w:rPr>
          <w:rFonts w:hint="eastAsia"/>
          <w:color w:val="000000"/>
          <w:sz w:val="24"/>
          <w:lang w:eastAsia="zh-CN"/>
        </w:rPr>
        <w:t>乙方</w:t>
      </w:r>
      <w:r>
        <w:rPr>
          <w:rFonts w:hint="eastAsia"/>
          <w:color w:val="000000"/>
          <w:sz w:val="24"/>
        </w:rPr>
        <w:t>提交完整的资料及文件，并对其真实性、合法性负责，不得要求</w:t>
      </w:r>
      <w:r>
        <w:rPr>
          <w:rFonts w:hint="eastAsia"/>
          <w:color w:val="000000"/>
          <w:sz w:val="24"/>
          <w:lang w:eastAsia="zh-CN"/>
        </w:rPr>
        <w:t>乙方</w:t>
      </w:r>
      <w:r>
        <w:rPr>
          <w:rFonts w:hint="eastAsia"/>
          <w:color w:val="000000"/>
          <w:sz w:val="24"/>
        </w:rPr>
        <w:t>违反</w:t>
      </w:r>
      <w:r>
        <w:rPr>
          <w:rFonts w:hint="eastAsia"/>
          <w:color w:val="000000"/>
          <w:sz w:val="24"/>
          <w:lang w:val="en-US" w:eastAsia="zh-CN"/>
        </w:rPr>
        <w:t>工程建设强制性标准</w:t>
      </w:r>
      <w:r>
        <w:rPr>
          <w:rFonts w:hint="eastAsia"/>
          <w:color w:val="000000"/>
          <w:sz w:val="24"/>
        </w:rPr>
        <w:t>进行设计</w:t>
      </w:r>
      <w:r>
        <w:rPr>
          <w:rFonts w:hint="eastAsia"/>
          <w:color w:val="000000"/>
          <w:sz w:val="24"/>
          <w:highlight w:val="none"/>
        </w:rPr>
        <w:t>。</w:t>
      </w:r>
      <w:r>
        <w:rPr>
          <w:rFonts w:hint="eastAsia"/>
          <w:color w:val="000000"/>
          <w:sz w:val="24"/>
          <w:highlight w:val="none"/>
          <w:lang w:eastAsia="zh-CN"/>
        </w:rPr>
        <w:t>如甲方提交</w:t>
      </w:r>
      <w:r>
        <w:rPr>
          <w:rFonts w:hint="eastAsia"/>
          <w:color w:val="000000"/>
          <w:sz w:val="24"/>
          <w:highlight w:val="none"/>
        </w:rPr>
        <w:t>上述资料及文件超过规定期限15</w:t>
      </w:r>
      <w:r>
        <w:rPr>
          <w:rFonts w:hint="eastAsia"/>
          <w:color w:val="000000"/>
          <w:sz w:val="24"/>
          <w:highlight w:val="none"/>
          <w:lang w:eastAsia="zh-CN"/>
        </w:rPr>
        <w:t>日</w:t>
      </w:r>
      <w:r>
        <w:rPr>
          <w:rFonts w:hint="eastAsia"/>
          <w:color w:val="000000"/>
          <w:sz w:val="24"/>
          <w:highlight w:val="none"/>
        </w:rPr>
        <w:t>内，</w:t>
      </w:r>
      <w:r>
        <w:rPr>
          <w:rFonts w:hint="eastAsia"/>
          <w:color w:val="000000"/>
          <w:sz w:val="24"/>
          <w:highlight w:val="none"/>
          <w:lang w:eastAsia="zh-CN"/>
        </w:rPr>
        <w:t>乙方</w:t>
      </w:r>
      <w:r>
        <w:rPr>
          <w:rFonts w:hint="eastAsia"/>
          <w:color w:val="000000"/>
          <w:sz w:val="24"/>
          <w:highlight w:val="none"/>
        </w:rPr>
        <w:t>交付设计文件时间顺延；超过规定期限15</w:t>
      </w:r>
      <w:r>
        <w:rPr>
          <w:rFonts w:hint="eastAsia"/>
          <w:color w:val="000000"/>
          <w:sz w:val="24"/>
          <w:highlight w:val="none"/>
          <w:lang w:eastAsia="zh-CN"/>
        </w:rPr>
        <w:t>日</w:t>
      </w:r>
      <w:r>
        <w:rPr>
          <w:rFonts w:hint="eastAsia"/>
          <w:color w:val="000000"/>
          <w:sz w:val="24"/>
          <w:highlight w:val="none"/>
        </w:rPr>
        <w:t>以上（</w:t>
      </w:r>
      <w:r>
        <w:rPr>
          <w:rFonts w:hint="eastAsia"/>
          <w:color w:val="000000"/>
          <w:sz w:val="24"/>
          <w:highlight w:val="none"/>
          <w:lang w:eastAsia="zh-CN"/>
        </w:rPr>
        <w:t>含</w:t>
      </w:r>
      <w:r>
        <w:rPr>
          <w:rFonts w:hint="eastAsia"/>
          <w:color w:val="000000"/>
          <w:sz w:val="24"/>
          <w:highlight w:val="none"/>
        </w:rPr>
        <w:t>15</w:t>
      </w:r>
      <w:r>
        <w:rPr>
          <w:rFonts w:hint="eastAsia"/>
          <w:color w:val="000000"/>
          <w:sz w:val="24"/>
          <w:highlight w:val="none"/>
          <w:lang w:eastAsia="zh-CN"/>
        </w:rPr>
        <w:t>日</w:t>
      </w:r>
      <w:r>
        <w:rPr>
          <w:rFonts w:hint="eastAsia"/>
          <w:color w:val="000000"/>
          <w:sz w:val="24"/>
          <w:highlight w:val="none"/>
        </w:rPr>
        <w:t>），</w:t>
      </w:r>
      <w:r>
        <w:rPr>
          <w:rFonts w:hint="eastAsia"/>
          <w:color w:val="000000"/>
          <w:sz w:val="24"/>
          <w:highlight w:val="none"/>
          <w:lang w:eastAsia="zh-CN"/>
        </w:rPr>
        <w:t>乙方</w:t>
      </w:r>
      <w:r>
        <w:rPr>
          <w:rFonts w:hint="eastAsia"/>
          <w:color w:val="000000"/>
          <w:sz w:val="24"/>
          <w:highlight w:val="none"/>
        </w:rPr>
        <w:t>有权重新确定提交设计文件的时间。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highlight w:val="none"/>
        </w:rPr>
      </w:pPr>
      <w:r>
        <w:rPr>
          <w:rFonts w:hint="eastAsia"/>
          <w:color w:val="000000"/>
          <w:sz w:val="24"/>
          <w:highlight w:val="none"/>
        </w:rPr>
        <w:t>6.1.2</w:t>
      </w:r>
      <w:r>
        <w:rPr>
          <w:rFonts w:hint="eastAsia"/>
          <w:color w:val="000000"/>
          <w:sz w:val="24"/>
          <w:highlight w:val="none"/>
          <w:lang w:val="en-US" w:eastAsia="zh-CN"/>
        </w:rPr>
        <w:t xml:space="preserve">  因</w:t>
      </w:r>
      <w:r>
        <w:rPr>
          <w:rFonts w:hint="eastAsia"/>
          <w:color w:val="000000"/>
          <w:sz w:val="24"/>
          <w:highlight w:val="none"/>
        </w:rPr>
        <w:t>变更委托设计项目、规模、条件、提交的资料错误或</w:t>
      </w:r>
      <w:r>
        <w:rPr>
          <w:rFonts w:hint="eastAsia"/>
          <w:color w:val="000000"/>
          <w:sz w:val="24"/>
          <w:highlight w:val="none"/>
          <w:lang w:val="en-US" w:eastAsia="zh-CN"/>
        </w:rPr>
        <w:t>对</w:t>
      </w:r>
      <w:r>
        <w:rPr>
          <w:rFonts w:hint="eastAsia"/>
          <w:color w:val="000000"/>
          <w:sz w:val="24"/>
          <w:highlight w:val="none"/>
        </w:rPr>
        <w:t>所提交资料作较大修改，造成</w:t>
      </w:r>
      <w:r>
        <w:rPr>
          <w:rFonts w:hint="eastAsia"/>
          <w:color w:val="000000"/>
          <w:sz w:val="24"/>
          <w:highlight w:val="none"/>
          <w:lang w:eastAsia="zh-CN"/>
        </w:rPr>
        <w:t>乙方</w:t>
      </w:r>
      <w:r>
        <w:rPr>
          <w:rFonts w:hint="eastAsia"/>
          <w:color w:val="000000"/>
          <w:sz w:val="24"/>
          <w:highlight w:val="none"/>
        </w:rPr>
        <w:t>设计需返工时，双方除需另行签订补充协议（或另订合同）、重新明确有关条款外，</w:t>
      </w:r>
      <w:r>
        <w:rPr>
          <w:rFonts w:hint="eastAsia"/>
          <w:color w:val="000000"/>
          <w:sz w:val="24"/>
          <w:highlight w:val="none"/>
          <w:lang w:eastAsia="zh-CN"/>
        </w:rPr>
        <w:t>甲方</w:t>
      </w:r>
      <w:r>
        <w:rPr>
          <w:rFonts w:hint="eastAsia"/>
          <w:color w:val="000000"/>
          <w:sz w:val="24"/>
          <w:highlight w:val="none"/>
        </w:rPr>
        <w:t>应按</w:t>
      </w:r>
      <w:r>
        <w:rPr>
          <w:rFonts w:hint="eastAsia"/>
          <w:color w:val="000000"/>
          <w:sz w:val="24"/>
          <w:highlight w:val="none"/>
          <w:lang w:eastAsia="zh-CN"/>
        </w:rPr>
        <w:t>乙方</w:t>
      </w:r>
      <w:r>
        <w:rPr>
          <w:rFonts w:hint="eastAsia"/>
          <w:color w:val="000000"/>
          <w:sz w:val="24"/>
          <w:highlight w:val="none"/>
        </w:rPr>
        <w:t>所耗</w:t>
      </w:r>
      <w:r>
        <w:rPr>
          <w:rFonts w:hint="eastAsia"/>
          <w:color w:val="000000"/>
          <w:sz w:val="24"/>
          <w:highlight w:val="none"/>
          <w:lang w:eastAsia="zh-CN"/>
        </w:rPr>
        <w:t>实际</w:t>
      </w:r>
      <w:r>
        <w:rPr>
          <w:rFonts w:hint="eastAsia"/>
          <w:color w:val="000000"/>
          <w:sz w:val="24"/>
          <w:highlight w:val="none"/>
        </w:rPr>
        <w:t>工作量增付设计费。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6.1.3</w:t>
      </w:r>
      <w:r>
        <w:rPr>
          <w:rFonts w:hint="eastAsia"/>
          <w:color w:val="000000"/>
          <w:sz w:val="24"/>
          <w:lang w:val="en-US" w:eastAsia="zh-CN"/>
        </w:rPr>
        <w:t xml:space="preserve">  如</w:t>
      </w:r>
      <w:r>
        <w:rPr>
          <w:rFonts w:hint="eastAsia"/>
          <w:color w:val="000000"/>
          <w:sz w:val="24"/>
          <w:lang w:eastAsia="zh-CN"/>
        </w:rPr>
        <w:t>乙方根据甲方</w:t>
      </w:r>
      <w:r>
        <w:rPr>
          <w:rFonts w:hint="eastAsia"/>
          <w:color w:val="000000"/>
          <w:sz w:val="24"/>
        </w:rPr>
        <w:t>要求提前交付设计资料及文件，</w:t>
      </w:r>
      <w:r>
        <w:rPr>
          <w:rFonts w:hint="eastAsia"/>
          <w:color w:val="000000"/>
          <w:sz w:val="24"/>
          <w:lang w:eastAsia="zh-CN"/>
        </w:rPr>
        <w:t>甲方</w:t>
      </w:r>
      <w:r>
        <w:rPr>
          <w:rFonts w:hint="eastAsia"/>
          <w:color w:val="000000"/>
          <w:sz w:val="24"/>
        </w:rPr>
        <w:t>应</w:t>
      </w:r>
      <w:r>
        <w:rPr>
          <w:rFonts w:hint="eastAsia"/>
          <w:color w:val="000000"/>
          <w:sz w:val="24"/>
          <w:lang w:eastAsia="zh-CN"/>
        </w:rPr>
        <w:t>按乙方</w:t>
      </w:r>
      <w:r>
        <w:rPr>
          <w:rFonts w:hint="eastAsia"/>
          <w:color w:val="000000"/>
          <w:sz w:val="24"/>
        </w:rPr>
        <w:t>提前投入的工作量支付赶工费。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6.1.4</w:t>
      </w:r>
      <w:r>
        <w:rPr>
          <w:rFonts w:hint="eastAsia"/>
          <w:color w:val="000000"/>
          <w:sz w:val="24"/>
          <w:lang w:val="en-US" w:eastAsia="zh-CN"/>
        </w:rPr>
        <w:t xml:space="preserve">  </w:t>
      </w:r>
      <w:r>
        <w:rPr>
          <w:rFonts w:hint="eastAsia"/>
          <w:color w:val="000000"/>
          <w:sz w:val="24"/>
        </w:rPr>
        <w:t>应为</w:t>
      </w:r>
      <w:r>
        <w:rPr>
          <w:rFonts w:hint="eastAsia"/>
          <w:color w:val="000000"/>
          <w:sz w:val="24"/>
          <w:lang w:eastAsia="zh-CN"/>
        </w:rPr>
        <w:t>乙方</w:t>
      </w:r>
      <w:r>
        <w:rPr>
          <w:rFonts w:hint="eastAsia"/>
          <w:color w:val="000000"/>
          <w:sz w:val="24"/>
        </w:rPr>
        <w:t>派赴现场处理有关设计问题的工作人员提供必要的工作生活、交通方便条件及劳动安全保障。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6.1.5</w:t>
      </w:r>
      <w:r>
        <w:rPr>
          <w:rFonts w:hint="eastAsia"/>
          <w:color w:val="000000"/>
          <w:sz w:val="24"/>
          <w:lang w:val="en-US" w:eastAsia="zh-CN"/>
        </w:rPr>
        <w:t xml:space="preserve">  </w:t>
      </w:r>
      <w:r>
        <w:rPr>
          <w:rFonts w:hint="eastAsia"/>
          <w:color w:val="000000"/>
          <w:sz w:val="24"/>
        </w:rPr>
        <w:t>应保护</w:t>
      </w:r>
      <w:r>
        <w:rPr>
          <w:rFonts w:hint="eastAsia"/>
          <w:color w:val="000000"/>
          <w:sz w:val="24"/>
          <w:lang w:eastAsia="zh-CN"/>
        </w:rPr>
        <w:t>乙方</w:t>
      </w:r>
      <w:r>
        <w:rPr>
          <w:rFonts w:hint="eastAsia"/>
          <w:color w:val="000000"/>
          <w:sz w:val="24"/>
        </w:rPr>
        <w:t>的投标书、设计方案、文件、资料图纸、数据、计算软件和专利技术。未经</w:t>
      </w:r>
      <w:r>
        <w:rPr>
          <w:rFonts w:hint="eastAsia"/>
          <w:color w:val="000000"/>
          <w:sz w:val="24"/>
          <w:lang w:eastAsia="zh-CN"/>
        </w:rPr>
        <w:t>乙方</w:t>
      </w:r>
      <w:r>
        <w:rPr>
          <w:rFonts w:hint="eastAsia"/>
          <w:color w:val="000000"/>
          <w:sz w:val="24"/>
        </w:rPr>
        <w:t>同意，</w:t>
      </w:r>
      <w:r>
        <w:rPr>
          <w:rFonts w:hint="eastAsia"/>
          <w:color w:val="000000"/>
          <w:sz w:val="24"/>
          <w:lang w:eastAsia="zh-CN"/>
        </w:rPr>
        <w:t>甲方</w:t>
      </w:r>
      <w:r>
        <w:rPr>
          <w:rFonts w:hint="eastAsia"/>
          <w:color w:val="000000"/>
          <w:sz w:val="24"/>
        </w:rPr>
        <w:t>对</w:t>
      </w:r>
      <w:r>
        <w:rPr>
          <w:rFonts w:hint="eastAsia"/>
          <w:color w:val="000000"/>
          <w:sz w:val="24"/>
          <w:lang w:eastAsia="zh-CN"/>
        </w:rPr>
        <w:t>乙方</w:t>
      </w:r>
      <w:r>
        <w:rPr>
          <w:rFonts w:hint="eastAsia"/>
          <w:color w:val="000000"/>
          <w:sz w:val="24"/>
        </w:rPr>
        <w:t>交付的设计资料及文件不得擅自修改、复制或向第三人转让或用于本合同</w:t>
      </w:r>
      <w:r>
        <w:rPr>
          <w:rFonts w:hint="eastAsia"/>
          <w:color w:val="000000"/>
          <w:sz w:val="24"/>
          <w:lang w:eastAsia="zh-CN"/>
        </w:rPr>
        <w:t>规定范围</w:t>
      </w:r>
      <w:r>
        <w:rPr>
          <w:rFonts w:hint="eastAsia"/>
          <w:color w:val="000000"/>
          <w:sz w:val="24"/>
        </w:rPr>
        <w:t>外的项目。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6.2</w:t>
      </w:r>
      <w:r>
        <w:rPr>
          <w:rFonts w:hint="eastAsia"/>
          <w:color w:val="000000"/>
          <w:sz w:val="24"/>
          <w:lang w:val="en-US" w:eastAsia="zh-CN"/>
        </w:rPr>
        <w:t xml:space="preserve">  </w:t>
      </w:r>
      <w:r>
        <w:rPr>
          <w:rFonts w:hint="eastAsia"/>
          <w:color w:val="000000"/>
          <w:sz w:val="24"/>
          <w:lang w:eastAsia="zh-CN"/>
        </w:rPr>
        <w:t>乙方</w:t>
      </w:r>
      <w:r>
        <w:rPr>
          <w:rFonts w:hint="eastAsia"/>
          <w:color w:val="000000"/>
          <w:sz w:val="24"/>
        </w:rPr>
        <w:t>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6.2.1</w:t>
      </w:r>
      <w:r>
        <w:rPr>
          <w:rFonts w:hint="eastAsia"/>
          <w:color w:val="000000"/>
          <w:sz w:val="24"/>
          <w:lang w:val="en-US" w:eastAsia="zh-CN"/>
        </w:rPr>
        <w:t xml:space="preserve">  严格遵照工程建设强制性标准，</w:t>
      </w:r>
      <w:r>
        <w:rPr>
          <w:rFonts w:hint="eastAsia"/>
          <w:color w:val="000000"/>
          <w:sz w:val="24"/>
        </w:rPr>
        <w:t>按国家技术规范、标准、规程及</w:t>
      </w:r>
      <w:r>
        <w:rPr>
          <w:rFonts w:hint="eastAsia"/>
          <w:color w:val="000000"/>
          <w:sz w:val="24"/>
          <w:lang w:eastAsia="zh-CN"/>
        </w:rPr>
        <w:t>甲方</w:t>
      </w:r>
      <w:r>
        <w:rPr>
          <w:rFonts w:hint="eastAsia"/>
          <w:color w:val="000000"/>
          <w:sz w:val="24"/>
        </w:rPr>
        <w:t>提出的</w:t>
      </w:r>
      <w:r>
        <w:rPr>
          <w:rFonts w:hint="eastAsia"/>
          <w:color w:val="0000FF"/>
          <w:sz w:val="24"/>
          <w:lang w:eastAsia="zh-CN"/>
        </w:rPr>
        <w:t>具体项目</w:t>
      </w:r>
      <w:r>
        <w:rPr>
          <w:rFonts w:hint="eastAsia"/>
          <w:color w:val="000000"/>
          <w:sz w:val="24"/>
        </w:rPr>
        <w:t>设计要求，进行工程设计，按</w:t>
      </w:r>
      <w:r>
        <w:rPr>
          <w:rFonts w:hint="eastAsia"/>
          <w:color w:val="000000"/>
          <w:sz w:val="24"/>
          <w:lang w:eastAsia="zh-CN"/>
        </w:rPr>
        <w:t>本</w:t>
      </w:r>
      <w:r>
        <w:rPr>
          <w:rFonts w:hint="eastAsia"/>
          <w:color w:val="000000"/>
          <w:sz w:val="24"/>
        </w:rPr>
        <w:t>合同规定的进度要求提交质量合格的设计资料，并对其负责。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000000"/>
          <w:sz w:val="24"/>
          <w:u w:val="single"/>
        </w:rPr>
      </w:pPr>
      <w:r>
        <w:rPr>
          <w:rFonts w:hint="eastAsia"/>
          <w:color w:val="000000"/>
          <w:sz w:val="24"/>
        </w:rPr>
        <w:t>6.2.2</w:t>
      </w:r>
      <w:r>
        <w:rPr>
          <w:rFonts w:hint="eastAsia"/>
          <w:color w:val="000000"/>
          <w:sz w:val="24"/>
          <w:lang w:val="en-US" w:eastAsia="zh-CN"/>
        </w:rPr>
        <w:t xml:space="preserve">  </w:t>
      </w:r>
      <w:r>
        <w:rPr>
          <w:rFonts w:hint="eastAsia"/>
          <w:color w:val="000000"/>
          <w:sz w:val="24"/>
        </w:rPr>
        <w:t>采用的主要技术标准是：</w:t>
      </w:r>
      <w:r>
        <w:rPr>
          <w:rFonts w:hint="eastAsia"/>
          <w:color w:val="000000"/>
          <w:sz w:val="24"/>
          <w:u w:val="single"/>
        </w:rPr>
        <w:t xml:space="preserve"> 工程建设强制性标准</w:t>
      </w:r>
      <w:r>
        <w:rPr>
          <w:rFonts w:hint="eastAsia"/>
          <w:color w:val="000000"/>
          <w:sz w:val="24"/>
          <w:u w:val="single"/>
          <w:lang w:eastAsia="zh-CN"/>
        </w:rPr>
        <w:t>及</w:t>
      </w:r>
      <w:r>
        <w:rPr>
          <w:rFonts w:hint="eastAsia"/>
          <w:color w:val="000000"/>
          <w:sz w:val="24"/>
          <w:u w:val="single"/>
        </w:rPr>
        <w:t>国家现行规范</w:t>
      </w:r>
      <w:r>
        <w:rPr>
          <w:rFonts w:hint="eastAsia" w:ascii="宋体" w:hAnsi="宋体"/>
          <w:color w:val="000000"/>
          <w:sz w:val="24"/>
          <w:u w:val="single"/>
        </w:rPr>
        <w:t xml:space="preserve"> </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6.2.3</w:t>
      </w:r>
      <w:r>
        <w:rPr>
          <w:rFonts w:hint="eastAsia"/>
          <w:color w:val="000000"/>
          <w:sz w:val="24"/>
          <w:lang w:val="en-US" w:eastAsia="zh-CN"/>
        </w:rPr>
        <w:t xml:space="preserve">  </w:t>
      </w:r>
      <w:r>
        <w:rPr>
          <w:rFonts w:hint="eastAsia"/>
          <w:color w:val="000000"/>
          <w:sz w:val="24"/>
        </w:rPr>
        <w:t>设计合理使用年限</w:t>
      </w:r>
      <w:r>
        <w:rPr>
          <w:rFonts w:hint="eastAsia"/>
          <w:color w:val="0000FF"/>
          <w:sz w:val="24"/>
          <w:lang w:val="en-US" w:eastAsia="zh-CN"/>
        </w:rPr>
        <w:t>根据具体项目施工图设计说明确定</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6.2.4</w:t>
      </w:r>
      <w:r>
        <w:rPr>
          <w:rFonts w:hint="eastAsia"/>
          <w:color w:val="000000"/>
          <w:sz w:val="24"/>
          <w:lang w:val="en-US" w:eastAsia="zh-CN"/>
        </w:rPr>
        <w:t xml:space="preserve">  </w:t>
      </w:r>
      <w:r>
        <w:rPr>
          <w:rFonts w:hint="eastAsia"/>
          <w:color w:val="000000"/>
          <w:sz w:val="24"/>
        </w:rPr>
        <w:t>按本合同</w:t>
      </w:r>
      <w:r>
        <w:rPr>
          <w:rFonts w:hint="eastAsia"/>
          <w:color w:val="000000"/>
          <w:sz w:val="24"/>
          <w:lang w:eastAsia="zh-CN"/>
        </w:rPr>
        <w:t>约定</w:t>
      </w:r>
      <w:r>
        <w:rPr>
          <w:rFonts w:hint="eastAsia"/>
          <w:color w:val="000000"/>
          <w:sz w:val="24"/>
        </w:rPr>
        <w:t>的内容、进度及份数向</w:t>
      </w:r>
      <w:r>
        <w:rPr>
          <w:rFonts w:hint="eastAsia"/>
          <w:color w:val="000000"/>
          <w:sz w:val="24"/>
          <w:lang w:eastAsia="zh-CN"/>
        </w:rPr>
        <w:t>甲方</w:t>
      </w:r>
      <w:r>
        <w:rPr>
          <w:rFonts w:hint="eastAsia"/>
          <w:color w:val="000000"/>
          <w:sz w:val="24"/>
        </w:rPr>
        <w:t>交付设计资料及文件。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6.2.5</w:t>
      </w:r>
      <w:r>
        <w:rPr>
          <w:rFonts w:hint="eastAsia"/>
          <w:color w:val="000000"/>
          <w:sz w:val="24"/>
          <w:lang w:val="en-US" w:eastAsia="zh-CN"/>
        </w:rPr>
        <w:t xml:space="preserve">  乙方</w:t>
      </w:r>
      <w:r>
        <w:rPr>
          <w:rFonts w:hint="eastAsia"/>
          <w:color w:val="000000"/>
          <w:sz w:val="24"/>
          <w:lang w:eastAsia="zh-CN"/>
        </w:rPr>
        <w:t>向甲方</w:t>
      </w:r>
      <w:r>
        <w:rPr>
          <w:rFonts w:hint="eastAsia"/>
          <w:color w:val="000000"/>
          <w:sz w:val="24"/>
        </w:rPr>
        <w:t>交付</w:t>
      </w:r>
      <w:r>
        <w:rPr>
          <w:rFonts w:hint="eastAsia"/>
          <w:color w:val="0000FF"/>
          <w:sz w:val="24"/>
          <w:lang w:eastAsia="zh-CN"/>
        </w:rPr>
        <w:t>具体项目</w:t>
      </w:r>
      <w:r>
        <w:rPr>
          <w:rFonts w:hint="eastAsia"/>
          <w:color w:val="000000"/>
          <w:sz w:val="24"/>
        </w:rPr>
        <w:t>设计资料及文件后，</w:t>
      </w:r>
      <w:r>
        <w:rPr>
          <w:rFonts w:hint="eastAsia"/>
          <w:color w:val="000000"/>
          <w:sz w:val="24"/>
          <w:lang w:eastAsia="zh-CN"/>
        </w:rPr>
        <w:t>应</w:t>
      </w:r>
      <w:r>
        <w:rPr>
          <w:rFonts w:hint="eastAsia"/>
          <w:color w:val="000000"/>
          <w:sz w:val="24"/>
        </w:rPr>
        <w:t>按规定参加有关的设计审查，并根据审查结论负责对不超出合同规定范围的内容做必要调整补充。</w:t>
      </w:r>
      <w:r>
        <w:rPr>
          <w:rFonts w:hint="eastAsia"/>
          <w:color w:val="000000"/>
          <w:sz w:val="24"/>
          <w:lang w:eastAsia="zh-CN"/>
        </w:rPr>
        <w:t>乙方</w:t>
      </w:r>
      <w:r>
        <w:rPr>
          <w:rFonts w:hint="eastAsia"/>
          <w:color w:val="000000"/>
          <w:sz w:val="24"/>
        </w:rPr>
        <w:t>负责</w:t>
      </w:r>
      <w:r>
        <w:rPr>
          <w:rFonts w:hint="eastAsia"/>
          <w:color w:val="000000"/>
          <w:sz w:val="24"/>
          <w:lang w:eastAsia="zh-CN"/>
        </w:rPr>
        <w:t>免费</w:t>
      </w:r>
      <w:r>
        <w:rPr>
          <w:rFonts w:hint="eastAsia"/>
          <w:color w:val="000000"/>
          <w:sz w:val="24"/>
        </w:rPr>
        <w:t>向</w:t>
      </w:r>
      <w:r>
        <w:rPr>
          <w:rFonts w:hint="eastAsia"/>
          <w:color w:val="000000"/>
          <w:sz w:val="24"/>
          <w:lang w:eastAsia="zh-CN"/>
        </w:rPr>
        <w:t>甲方</w:t>
      </w:r>
      <w:r>
        <w:rPr>
          <w:rFonts w:hint="eastAsia"/>
          <w:color w:val="000000"/>
          <w:sz w:val="24"/>
        </w:rPr>
        <w:t>及</w:t>
      </w:r>
      <w:r>
        <w:rPr>
          <w:rFonts w:hint="eastAsia"/>
          <w:color w:val="0000FF"/>
          <w:sz w:val="24"/>
          <w:lang w:eastAsia="zh-CN"/>
        </w:rPr>
        <w:t>该</w:t>
      </w:r>
      <w:r>
        <w:rPr>
          <w:rFonts w:hint="eastAsia"/>
          <w:color w:val="000000"/>
          <w:sz w:val="24"/>
          <w:lang w:eastAsia="zh-CN"/>
        </w:rPr>
        <w:t>项目</w:t>
      </w:r>
      <w:r>
        <w:rPr>
          <w:rFonts w:hint="eastAsia"/>
          <w:color w:val="000000"/>
          <w:sz w:val="24"/>
        </w:rPr>
        <w:t>施工单位进行设计交底、处理</w:t>
      </w:r>
      <w:r>
        <w:rPr>
          <w:rFonts w:hint="eastAsia"/>
          <w:color w:val="000000"/>
          <w:sz w:val="24"/>
          <w:lang w:eastAsia="zh-CN"/>
        </w:rPr>
        <w:t>施工过程中</w:t>
      </w:r>
      <w:r>
        <w:rPr>
          <w:rFonts w:hint="eastAsia"/>
          <w:color w:val="000000"/>
          <w:sz w:val="24"/>
        </w:rPr>
        <w:t>有关设计问题和参加竣工验收。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rPr>
        <w:t>6.2.6</w:t>
      </w:r>
      <w:r>
        <w:rPr>
          <w:rFonts w:hint="eastAsia"/>
          <w:color w:val="000000"/>
          <w:sz w:val="24"/>
          <w:lang w:val="en-US" w:eastAsia="zh-CN"/>
        </w:rPr>
        <w:t xml:space="preserve">  乙方指派工作人员至项目现场时，应严格遵守安全生产要求，做好安全保障措施。非因甲方原因造成的乙方及指派工作人员的人身、财产等损失，甲方概不负责。因乙方及指派工作人员过错、过失等造成的甲方、乙方（包括指派工作人员）及第三方的人身、财产等损失，均由乙方承担全部法律责任和经济赔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lang w:val="en-US" w:eastAsia="zh-CN"/>
        </w:rPr>
        <w:t>6.2.7  乙方对获得的甲方及项目信息等应保密的信息履行保密义务，保护</w:t>
      </w:r>
      <w:r>
        <w:rPr>
          <w:rFonts w:hint="eastAsia"/>
          <w:color w:val="000000"/>
          <w:sz w:val="24"/>
          <w:lang w:eastAsia="zh-CN"/>
        </w:rPr>
        <w:t>甲方</w:t>
      </w:r>
      <w:r>
        <w:rPr>
          <w:rFonts w:hint="eastAsia"/>
          <w:color w:val="000000"/>
          <w:sz w:val="24"/>
        </w:rPr>
        <w:t>的知识产权，不得向第三人泄露、转让</w:t>
      </w:r>
      <w:r>
        <w:rPr>
          <w:rFonts w:hint="eastAsia"/>
          <w:color w:val="000000"/>
          <w:sz w:val="24"/>
          <w:lang w:eastAsia="zh-CN"/>
        </w:rPr>
        <w:t>甲方</w:t>
      </w:r>
      <w:r>
        <w:rPr>
          <w:rFonts w:hint="eastAsia"/>
          <w:color w:val="000000"/>
          <w:sz w:val="24"/>
        </w:rPr>
        <w:t>提交的产品图纸等技术经济资料</w:t>
      </w:r>
      <w:r>
        <w:rPr>
          <w:rFonts w:hint="eastAsia"/>
          <w:color w:val="000000"/>
          <w:sz w:val="24"/>
          <w:lang w:eastAsia="zh-CN"/>
        </w:rPr>
        <w:t>，否则承担全部法律责任和经济赔偿</w:t>
      </w:r>
      <w:r>
        <w:rPr>
          <w:rFonts w:hint="eastAsia"/>
          <w:color w:val="000000"/>
          <w:sz w:val="24"/>
        </w:rPr>
        <w:t>。</w:t>
      </w:r>
    </w:p>
    <w:p>
      <w:pPr>
        <w:pStyle w:val="2"/>
        <w:spacing w:line="480" w:lineRule="auto"/>
        <w:ind w:left="0" w:leftChars="0" w:firstLine="480" w:firstLineChars="200"/>
        <w:rPr>
          <w:rFonts w:hint="eastAsia"/>
          <w:color w:val="000000"/>
          <w:sz w:val="24"/>
          <w:lang w:val="en-US" w:eastAsia="zh-CN"/>
        </w:rPr>
      </w:pPr>
      <w:r>
        <w:rPr>
          <w:rFonts w:hint="eastAsia"/>
          <w:color w:val="000000"/>
          <w:sz w:val="24"/>
          <w:lang w:val="en-US" w:eastAsia="zh-CN"/>
        </w:rPr>
        <w:t>6.2.8 设计人在</w:t>
      </w:r>
      <w:r>
        <w:rPr>
          <w:rFonts w:hint="eastAsia"/>
          <w:color w:val="0000FF"/>
          <w:sz w:val="24"/>
          <w:lang w:val="en-US" w:eastAsia="zh-CN"/>
        </w:rPr>
        <w:t>具体项目</w:t>
      </w:r>
      <w:r>
        <w:rPr>
          <w:rFonts w:hint="eastAsia"/>
          <w:color w:val="000000"/>
          <w:sz w:val="24"/>
          <w:lang w:val="en-US" w:eastAsia="zh-CN"/>
        </w:rPr>
        <w:t>施工期间应来现场提供设计咨询服务，协助处理施工过程中技术问题及技术交底等工作。</w:t>
      </w:r>
    </w:p>
    <w:p>
      <w:pPr>
        <w:pStyle w:val="2"/>
        <w:spacing w:line="480" w:lineRule="auto"/>
        <w:ind w:firstLine="240" w:firstLineChars="100"/>
        <w:rPr>
          <w:rFonts w:hint="eastAsia"/>
          <w:color w:val="000000"/>
          <w:sz w:val="24"/>
        </w:rPr>
      </w:pPr>
      <w:r>
        <w:rPr>
          <w:rFonts w:hint="eastAsia"/>
          <w:color w:val="000000"/>
          <w:sz w:val="24"/>
        </w:rPr>
        <w:t>第七条  违约责任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7.1</w:t>
      </w:r>
      <w:r>
        <w:rPr>
          <w:rFonts w:hint="eastAsia"/>
          <w:color w:val="000000"/>
          <w:sz w:val="24"/>
          <w:lang w:val="en-US" w:eastAsia="zh-CN"/>
        </w:rPr>
        <w:t xml:space="preserve">  </w:t>
      </w:r>
      <w:r>
        <w:rPr>
          <w:rFonts w:hint="eastAsia"/>
          <w:color w:val="000000"/>
          <w:sz w:val="24"/>
          <w:lang w:eastAsia="zh-CN"/>
        </w:rPr>
        <w:t>本</w:t>
      </w:r>
      <w:r>
        <w:rPr>
          <w:rFonts w:hint="eastAsia"/>
          <w:color w:val="000000"/>
          <w:sz w:val="24"/>
        </w:rPr>
        <w:t>合同履行期间，</w:t>
      </w:r>
      <w:r>
        <w:rPr>
          <w:rFonts w:hint="eastAsia"/>
          <w:color w:val="0000FF"/>
          <w:sz w:val="24"/>
          <w:lang w:eastAsia="zh-CN"/>
        </w:rPr>
        <w:t>甲方有权随时终止任意具体项目的设计服务。如甲方发出该具体项目设计服务终止通知时，</w:t>
      </w:r>
      <w:r>
        <w:rPr>
          <w:rFonts w:hint="eastAsia"/>
          <w:color w:val="000000"/>
          <w:sz w:val="24"/>
          <w:lang w:eastAsia="zh-CN"/>
        </w:rPr>
        <w:t>乙方</w:t>
      </w:r>
      <w:r>
        <w:rPr>
          <w:rFonts w:hint="eastAsia"/>
          <w:color w:val="000000"/>
          <w:sz w:val="24"/>
        </w:rPr>
        <w:t>未开始</w:t>
      </w:r>
      <w:r>
        <w:rPr>
          <w:rFonts w:hint="eastAsia"/>
          <w:color w:val="0000FF"/>
          <w:sz w:val="24"/>
          <w:lang w:eastAsia="zh-CN"/>
        </w:rPr>
        <w:t>该项目</w:t>
      </w:r>
      <w:r>
        <w:rPr>
          <w:rFonts w:hint="eastAsia"/>
          <w:color w:val="000000"/>
          <w:sz w:val="24"/>
        </w:rPr>
        <w:t>设计工作的，不</w:t>
      </w:r>
      <w:r>
        <w:rPr>
          <w:rFonts w:hint="eastAsia"/>
          <w:color w:val="000000"/>
          <w:sz w:val="24"/>
          <w:lang w:val="en-US" w:eastAsia="zh-CN"/>
        </w:rPr>
        <w:t>支付费用</w:t>
      </w:r>
      <w:r>
        <w:rPr>
          <w:rFonts w:hint="eastAsia"/>
          <w:color w:val="000000"/>
          <w:sz w:val="24"/>
        </w:rPr>
        <w:t>；</w:t>
      </w:r>
      <w:r>
        <w:rPr>
          <w:rFonts w:hint="eastAsia"/>
          <w:color w:val="000000"/>
          <w:sz w:val="24"/>
          <w:lang w:eastAsia="zh-CN"/>
        </w:rPr>
        <w:t>如乙方</w:t>
      </w:r>
      <w:r>
        <w:rPr>
          <w:rFonts w:hint="eastAsia"/>
          <w:color w:val="000000"/>
          <w:sz w:val="24"/>
        </w:rPr>
        <w:t>已开始</w:t>
      </w:r>
      <w:r>
        <w:rPr>
          <w:rFonts w:hint="eastAsia"/>
          <w:color w:val="0000FF"/>
          <w:sz w:val="24"/>
          <w:lang w:eastAsia="zh-CN"/>
        </w:rPr>
        <w:t>该项目</w:t>
      </w:r>
      <w:r>
        <w:rPr>
          <w:rFonts w:hint="eastAsia"/>
          <w:color w:val="000000"/>
          <w:sz w:val="24"/>
        </w:rPr>
        <w:t>设计工作的，</w:t>
      </w:r>
      <w:r>
        <w:rPr>
          <w:rFonts w:hint="eastAsia"/>
          <w:color w:val="000000"/>
          <w:sz w:val="24"/>
          <w:lang w:eastAsia="zh-CN"/>
        </w:rPr>
        <w:t>甲方</w:t>
      </w:r>
      <w:r>
        <w:rPr>
          <w:rFonts w:hint="eastAsia"/>
          <w:color w:val="000000"/>
          <w:sz w:val="24"/>
        </w:rPr>
        <w:t>应根据</w:t>
      </w:r>
      <w:r>
        <w:rPr>
          <w:rFonts w:hint="eastAsia"/>
          <w:color w:val="000000"/>
          <w:sz w:val="24"/>
          <w:lang w:eastAsia="zh-CN"/>
        </w:rPr>
        <w:t>乙方</w:t>
      </w:r>
      <w:r>
        <w:rPr>
          <w:rFonts w:hint="eastAsia"/>
          <w:color w:val="000000"/>
          <w:sz w:val="24"/>
        </w:rPr>
        <w:t>实际</w:t>
      </w:r>
      <w:r>
        <w:rPr>
          <w:rFonts w:hint="eastAsia"/>
          <w:color w:val="000000"/>
          <w:sz w:val="24"/>
          <w:lang w:eastAsia="zh-CN"/>
        </w:rPr>
        <w:t>发生的</w:t>
      </w:r>
      <w:r>
        <w:rPr>
          <w:rFonts w:hint="eastAsia"/>
          <w:color w:val="000000"/>
          <w:sz w:val="24"/>
        </w:rPr>
        <w:t>工作量</w:t>
      </w:r>
      <w:r>
        <w:rPr>
          <w:rFonts w:hint="eastAsia"/>
          <w:color w:val="000000"/>
          <w:sz w:val="24"/>
          <w:lang w:eastAsia="zh-CN"/>
        </w:rPr>
        <w:t>按以下标准支付：</w:t>
      </w:r>
      <w:r>
        <w:rPr>
          <w:rFonts w:hint="eastAsia"/>
          <w:color w:val="000000"/>
          <w:sz w:val="24"/>
        </w:rPr>
        <w:t>工作量不足一半时，按该阶段设计费的一半支付；超过一半时，按该阶段设计费的全部支付。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7.2</w:t>
      </w:r>
      <w:r>
        <w:rPr>
          <w:rFonts w:hint="eastAsia"/>
          <w:color w:val="000000"/>
          <w:sz w:val="24"/>
          <w:lang w:val="en-US" w:eastAsia="zh-CN"/>
        </w:rPr>
        <w:t xml:space="preserve">  </w:t>
      </w:r>
      <w:r>
        <w:rPr>
          <w:rFonts w:hint="eastAsia"/>
          <w:color w:val="000000"/>
          <w:sz w:val="24"/>
          <w:lang w:eastAsia="zh-CN"/>
        </w:rPr>
        <w:t>甲方未按本合同约定</w:t>
      </w:r>
      <w:r>
        <w:rPr>
          <w:rFonts w:hint="eastAsia"/>
          <w:color w:val="000000"/>
          <w:sz w:val="24"/>
        </w:rPr>
        <w:t>支付设计费</w:t>
      </w:r>
      <w:r>
        <w:rPr>
          <w:rFonts w:hint="eastAsia"/>
          <w:color w:val="000000"/>
          <w:sz w:val="24"/>
          <w:lang w:eastAsia="zh-CN"/>
        </w:rPr>
        <w:t>用的</w:t>
      </w:r>
      <w:r>
        <w:rPr>
          <w:rFonts w:hint="eastAsia"/>
          <w:color w:val="000000"/>
          <w:sz w:val="24"/>
        </w:rPr>
        <w:t>，每逾期一</w:t>
      </w:r>
      <w:r>
        <w:rPr>
          <w:rFonts w:hint="eastAsia"/>
          <w:color w:val="000000"/>
          <w:sz w:val="24"/>
          <w:lang w:eastAsia="zh-CN"/>
        </w:rPr>
        <w:t>日</w:t>
      </w:r>
      <w:r>
        <w:rPr>
          <w:rFonts w:hint="eastAsia"/>
          <w:color w:val="000000"/>
          <w:sz w:val="24"/>
        </w:rPr>
        <w:t>，按</w:t>
      </w:r>
      <w:r>
        <w:rPr>
          <w:rFonts w:hint="eastAsia"/>
          <w:color w:val="000000"/>
          <w:sz w:val="24"/>
          <w:lang w:eastAsia="zh-CN"/>
        </w:rPr>
        <w:t>逾期支付设计费用总额</w:t>
      </w:r>
      <w:r>
        <w:rPr>
          <w:rFonts w:hint="eastAsia"/>
          <w:color w:val="000000"/>
          <w:sz w:val="24"/>
        </w:rPr>
        <w:t>的千分之二支付违约金。逾期超过30</w:t>
      </w:r>
      <w:r>
        <w:rPr>
          <w:rFonts w:hint="eastAsia"/>
          <w:color w:val="000000"/>
          <w:sz w:val="24"/>
          <w:lang w:eastAsia="zh-CN"/>
        </w:rPr>
        <w:t>日</w:t>
      </w:r>
      <w:r>
        <w:rPr>
          <w:rFonts w:hint="eastAsia"/>
          <w:color w:val="000000"/>
          <w:sz w:val="24"/>
        </w:rPr>
        <w:t>时，</w:t>
      </w:r>
      <w:r>
        <w:rPr>
          <w:rFonts w:hint="eastAsia"/>
          <w:color w:val="000000"/>
          <w:sz w:val="24"/>
          <w:lang w:eastAsia="zh-CN"/>
        </w:rPr>
        <w:t>乙方应</w:t>
      </w:r>
      <w:r>
        <w:rPr>
          <w:rFonts w:hint="eastAsia"/>
          <w:color w:val="000000"/>
          <w:sz w:val="24"/>
        </w:rPr>
        <w:t>书面通知</w:t>
      </w:r>
      <w:r>
        <w:rPr>
          <w:rFonts w:hint="eastAsia"/>
          <w:color w:val="000000"/>
          <w:sz w:val="24"/>
          <w:lang w:eastAsia="zh-CN"/>
        </w:rPr>
        <w:t>甲方，并</w:t>
      </w:r>
      <w:r>
        <w:rPr>
          <w:rFonts w:hint="eastAsia"/>
          <w:color w:val="000000"/>
          <w:sz w:val="24"/>
        </w:rPr>
        <w:t>有权暂停履行下阶段工作。</w:t>
      </w:r>
      <w:r>
        <w:rPr>
          <w:rFonts w:hint="eastAsia"/>
          <w:color w:val="000000"/>
          <w:sz w:val="24"/>
          <w:lang w:eastAsia="zh-CN"/>
        </w:rPr>
        <w:t>如甲方</w:t>
      </w:r>
      <w:r>
        <w:rPr>
          <w:rFonts w:hint="eastAsia"/>
          <w:color w:val="000000"/>
          <w:sz w:val="24"/>
        </w:rPr>
        <w:t>的上级或设计审批部门对设计文件不审批或本合同项目停缓建，</w:t>
      </w:r>
      <w:r>
        <w:rPr>
          <w:rFonts w:hint="eastAsia"/>
          <w:color w:val="000000"/>
          <w:sz w:val="24"/>
          <w:lang w:eastAsia="zh-CN"/>
        </w:rPr>
        <w:t>甲方应按</w:t>
      </w:r>
      <w:r>
        <w:rPr>
          <w:rFonts w:hint="eastAsia"/>
          <w:color w:val="000000"/>
          <w:sz w:val="24"/>
        </w:rPr>
        <w:t>7.1条标准支付设计费。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000000"/>
          <w:sz w:val="24"/>
          <w:lang w:val="en-US" w:eastAsia="zh-CN"/>
        </w:rPr>
      </w:pPr>
      <w:r>
        <w:rPr>
          <w:rFonts w:hint="eastAsia"/>
          <w:color w:val="000000"/>
          <w:sz w:val="24"/>
        </w:rPr>
        <w:t>7.3</w:t>
      </w:r>
      <w:r>
        <w:rPr>
          <w:rFonts w:hint="eastAsia"/>
          <w:color w:val="000000"/>
          <w:sz w:val="24"/>
          <w:lang w:val="en-US" w:eastAsia="zh-CN"/>
        </w:rPr>
        <w:t xml:space="preserve">  </w:t>
      </w:r>
      <w:r>
        <w:rPr>
          <w:rFonts w:hint="eastAsia"/>
          <w:color w:val="000000"/>
          <w:sz w:val="24"/>
          <w:lang w:eastAsia="zh-CN"/>
        </w:rPr>
        <w:t>乙方因</w:t>
      </w:r>
      <w:r>
        <w:rPr>
          <w:rFonts w:hint="eastAsia"/>
          <w:color w:val="000000"/>
          <w:sz w:val="24"/>
        </w:rPr>
        <w:t>自身原因</w:t>
      </w:r>
      <w:r>
        <w:rPr>
          <w:rFonts w:hint="eastAsia"/>
          <w:color w:val="000000"/>
          <w:sz w:val="24"/>
          <w:lang w:eastAsia="zh-CN"/>
        </w:rPr>
        <w:t>导致未按本合同约定</w:t>
      </w:r>
      <w:r>
        <w:rPr>
          <w:rFonts w:hint="eastAsia"/>
          <w:color w:val="000000"/>
          <w:sz w:val="24"/>
        </w:rPr>
        <w:t>交付设计资料及设计文件</w:t>
      </w:r>
      <w:r>
        <w:rPr>
          <w:rFonts w:hint="eastAsia"/>
          <w:color w:val="000000"/>
          <w:sz w:val="24"/>
          <w:lang w:eastAsia="zh-CN"/>
        </w:rPr>
        <w:t>的</w:t>
      </w:r>
      <w:r>
        <w:rPr>
          <w:rFonts w:hint="eastAsia"/>
          <w:color w:val="000000"/>
          <w:sz w:val="24"/>
        </w:rPr>
        <w:t>，每</w:t>
      </w:r>
      <w:r>
        <w:rPr>
          <w:rFonts w:hint="eastAsia"/>
          <w:color w:val="000000"/>
          <w:sz w:val="24"/>
          <w:lang w:eastAsia="zh-CN"/>
        </w:rPr>
        <w:t>逾期</w:t>
      </w:r>
      <w:r>
        <w:rPr>
          <w:rFonts w:hint="eastAsia"/>
          <w:color w:val="000000"/>
          <w:sz w:val="24"/>
        </w:rPr>
        <w:t>一</w:t>
      </w:r>
      <w:r>
        <w:rPr>
          <w:rFonts w:hint="eastAsia"/>
          <w:color w:val="000000"/>
          <w:sz w:val="24"/>
          <w:lang w:eastAsia="zh-CN"/>
        </w:rPr>
        <w:t>日</w:t>
      </w:r>
      <w:r>
        <w:rPr>
          <w:rFonts w:hint="eastAsia"/>
          <w:color w:val="000000"/>
          <w:sz w:val="24"/>
        </w:rPr>
        <w:t>，按</w:t>
      </w:r>
      <w:r>
        <w:rPr>
          <w:rFonts w:hint="eastAsia"/>
          <w:color w:val="0000FF"/>
          <w:sz w:val="24"/>
          <w:lang w:eastAsia="zh-CN"/>
        </w:rPr>
        <w:t>该具体项目</w:t>
      </w:r>
      <w:r>
        <w:rPr>
          <w:rFonts w:hint="eastAsia"/>
          <w:color w:val="000000"/>
          <w:sz w:val="24"/>
          <w:lang w:eastAsia="zh-CN"/>
        </w:rPr>
        <w:t>设计费用总额</w:t>
      </w:r>
      <w:r>
        <w:rPr>
          <w:rFonts w:hint="eastAsia"/>
          <w:color w:val="000000"/>
          <w:sz w:val="24"/>
        </w:rPr>
        <w:t>的千分之二支付违约金</w:t>
      </w:r>
      <w:r>
        <w:rPr>
          <w:rFonts w:hint="eastAsia"/>
          <w:color w:val="000000"/>
          <w:sz w:val="24"/>
          <w:lang w:eastAsia="zh-CN"/>
        </w:rPr>
        <w:t>，甲方有权在应支付设计费中对该部分费用予以扣除。乙方逾期交付超过</w:t>
      </w:r>
      <w:r>
        <w:rPr>
          <w:rFonts w:hint="eastAsia"/>
          <w:color w:val="000000"/>
          <w:sz w:val="24"/>
          <w:lang w:val="en-US" w:eastAsia="zh-CN"/>
        </w:rPr>
        <w:t>30日时，甲方有权书面通知乙方后单方面解除合同，乙方除赔偿由此造成的甲方全部经济损失（包括但不限于直接经济损失，因处理纠纷发生的律师费、诉讼费、差旅费等）外，还须支付违约金人民币</w:t>
      </w:r>
      <w:r>
        <w:rPr>
          <w:rFonts w:hint="eastAsia"/>
          <w:color w:val="000000"/>
          <w:sz w:val="24"/>
          <w:u w:val="single"/>
          <w:lang w:val="en-US" w:eastAsia="zh-CN"/>
        </w:rPr>
        <w:t xml:space="preserve">     </w:t>
      </w:r>
      <w:r>
        <w:rPr>
          <w:rFonts w:hint="eastAsia"/>
          <w:color w:val="000000"/>
          <w:sz w:val="24"/>
          <w:lang w:val="en-US" w:eastAsia="zh-CN"/>
        </w:rPr>
        <w:t>万元整。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rFonts w:hint="eastAsia"/>
          <w:color w:val="000000"/>
          <w:sz w:val="24"/>
          <w:lang w:val="en-US" w:eastAsia="zh-CN"/>
        </w:rPr>
        <w:t xml:space="preserve">7.4  </w:t>
      </w:r>
      <w:r>
        <w:rPr>
          <w:rFonts w:hint="eastAsia"/>
          <w:color w:val="000000"/>
          <w:sz w:val="24"/>
          <w:lang w:eastAsia="zh-CN"/>
        </w:rPr>
        <w:t>乙方</w:t>
      </w:r>
      <w:r>
        <w:rPr>
          <w:rFonts w:hint="eastAsia"/>
          <w:color w:val="000000"/>
          <w:sz w:val="24"/>
        </w:rPr>
        <w:t>对设计资料及文件出现的遗漏或错误负责</w:t>
      </w:r>
      <w:r>
        <w:rPr>
          <w:rFonts w:hint="eastAsia"/>
          <w:color w:val="000000"/>
          <w:sz w:val="24"/>
          <w:lang w:eastAsia="zh-CN"/>
        </w:rPr>
        <w:t>免费</w:t>
      </w:r>
      <w:r>
        <w:rPr>
          <w:rFonts w:hint="eastAsia"/>
          <w:color w:val="000000"/>
          <w:sz w:val="24"/>
        </w:rPr>
        <w:t>修改或补充。</w:t>
      </w:r>
      <w:r>
        <w:rPr>
          <w:rFonts w:hint="eastAsia"/>
          <w:color w:val="000000"/>
          <w:sz w:val="24"/>
          <w:lang w:eastAsia="zh-CN"/>
        </w:rPr>
        <w:t>如因乙方</w:t>
      </w:r>
      <w:r>
        <w:rPr>
          <w:rFonts w:hint="eastAsia"/>
          <w:color w:val="000000"/>
          <w:sz w:val="24"/>
        </w:rPr>
        <w:t>设计错误</w:t>
      </w:r>
      <w:r>
        <w:rPr>
          <w:rFonts w:hint="eastAsia"/>
          <w:color w:val="000000"/>
          <w:sz w:val="24"/>
          <w:lang w:eastAsia="zh-CN"/>
        </w:rPr>
        <w:t>、缺陷、瑕疵等</w:t>
      </w:r>
      <w:r>
        <w:rPr>
          <w:rFonts w:hint="eastAsia"/>
          <w:color w:val="000000"/>
          <w:sz w:val="24"/>
        </w:rPr>
        <w:t>造成工程质量事故，</w:t>
      </w:r>
      <w:r>
        <w:rPr>
          <w:rFonts w:hint="eastAsia"/>
          <w:color w:val="000000"/>
          <w:sz w:val="24"/>
          <w:lang w:eastAsia="zh-CN"/>
        </w:rPr>
        <w:t>乙方应立即</w:t>
      </w:r>
      <w:r>
        <w:rPr>
          <w:rFonts w:hint="eastAsia"/>
          <w:color w:val="000000"/>
          <w:sz w:val="24"/>
        </w:rPr>
        <w:t>采取补救措施，</w:t>
      </w:r>
      <w:r>
        <w:rPr>
          <w:rFonts w:hint="eastAsia"/>
          <w:color w:val="000000"/>
          <w:sz w:val="24"/>
          <w:lang w:eastAsia="zh-CN"/>
        </w:rPr>
        <w:t>退还对应工程部分的设计费用，并根据责任大小承担由此造成的甲方直接经济损失。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000000"/>
          <w:sz w:val="24"/>
          <w:lang w:val="en-US" w:eastAsia="zh-CN"/>
        </w:rPr>
      </w:pPr>
      <w:r>
        <w:rPr>
          <w:rFonts w:hint="eastAsia"/>
          <w:color w:val="000000"/>
          <w:sz w:val="24"/>
          <w:lang w:val="en-US" w:eastAsia="zh-CN"/>
        </w:rPr>
        <w:t>7.5  因不可抗力因素导致迟延履行的，不承担违约责任；不可抗力因素消除后，应立即继续履行。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eastAsia" w:eastAsia="宋体"/>
          <w:color w:val="000000"/>
          <w:sz w:val="24"/>
          <w:lang w:eastAsia="zh-CN"/>
        </w:rPr>
      </w:pPr>
      <w:r>
        <w:rPr>
          <w:rFonts w:hint="eastAsia"/>
          <w:color w:val="000000"/>
          <w:sz w:val="24"/>
        </w:rPr>
        <w:t>第八条  其他</w:t>
      </w:r>
      <w:r>
        <w:rPr>
          <w:rFonts w:hint="eastAsia"/>
          <w:color w:val="000000"/>
          <w:sz w:val="24"/>
          <w:lang w:eastAsia="zh-CN"/>
        </w:rPr>
        <w:t>约定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000000"/>
          <w:sz w:val="24"/>
          <w:lang w:eastAsia="zh-CN"/>
        </w:rPr>
      </w:pPr>
      <w:r>
        <w:rPr>
          <w:rFonts w:hint="eastAsia"/>
          <w:color w:val="000000"/>
          <w:sz w:val="24"/>
        </w:rPr>
        <w:t>8.1</w:t>
      </w:r>
      <w:r>
        <w:rPr>
          <w:rFonts w:hint="eastAsia"/>
          <w:color w:val="000000"/>
          <w:sz w:val="24"/>
          <w:lang w:val="en-US" w:eastAsia="zh-CN"/>
        </w:rPr>
        <w:t xml:space="preserve">  </w:t>
      </w:r>
      <w:r>
        <w:rPr>
          <w:rFonts w:hint="eastAsia"/>
          <w:color w:val="000000"/>
          <w:sz w:val="24"/>
          <w:lang w:eastAsia="zh-CN"/>
        </w:rPr>
        <w:t>乙方</w:t>
      </w:r>
      <w:r>
        <w:rPr>
          <w:rFonts w:hint="eastAsia"/>
          <w:color w:val="000000"/>
          <w:sz w:val="24"/>
        </w:rPr>
        <w:t>为本合同</w:t>
      </w:r>
      <w:r>
        <w:rPr>
          <w:rFonts w:hint="eastAsia"/>
          <w:color w:val="000000"/>
          <w:sz w:val="24"/>
          <w:lang w:eastAsia="zh-CN"/>
        </w:rPr>
        <w:t>范围内</w:t>
      </w:r>
      <w:r>
        <w:rPr>
          <w:rFonts w:hint="eastAsia"/>
          <w:color w:val="000000"/>
          <w:sz w:val="24"/>
        </w:rPr>
        <w:t>项目所采用的国家或地方标准图，由</w:t>
      </w:r>
      <w:r>
        <w:rPr>
          <w:rFonts w:hint="eastAsia"/>
          <w:color w:val="000000"/>
          <w:sz w:val="24"/>
          <w:lang w:eastAsia="zh-CN"/>
        </w:rPr>
        <w:t>乙方</w:t>
      </w:r>
      <w:r>
        <w:rPr>
          <w:rFonts w:hint="eastAsia"/>
          <w:color w:val="000000"/>
          <w:sz w:val="24"/>
        </w:rPr>
        <w:t>自费向有关出版部门购买。</w:t>
      </w:r>
      <w:r>
        <w:rPr>
          <w:rFonts w:hint="eastAsia"/>
          <w:color w:val="000000"/>
          <w:sz w:val="24"/>
          <w:lang w:eastAsia="zh-CN"/>
        </w:rPr>
        <w:t>乙方</w:t>
      </w:r>
      <w:r>
        <w:rPr>
          <w:rFonts w:hint="eastAsia"/>
          <w:color w:val="000000"/>
          <w:sz w:val="24"/>
        </w:rPr>
        <w:t>交付</w:t>
      </w:r>
      <w:r>
        <w:rPr>
          <w:rFonts w:hint="eastAsia"/>
          <w:color w:val="000000"/>
          <w:sz w:val="24"/>
          <w:lang w:eastAsia="zh-CN"/>
        </w:rPr>
        <w:t>甲方</w:t>
      </w:r>
      <w:r>
        <w:rPr>
          <w:rFonts w:hint="eastAsia"/>
          <w:color w:val="000000"/>
          <w:sz w:val="24"/>
        </w:rPr>
        <w:t>的</w:t>
      </w:r>
      <w:r>
        <w:rPr>
          <w:rFonts w:hint="eastAsia"/>
          <w:color w:val="000000"/>
          <w:sz w:val="24"/>
          <w:lang w:eastAsia="zh-CN"/>
        </w:rPr>
        <w:t>全部</w:t>
      </w:r>
      <w:r>
        <w:rPr>
          <w:rFonts w:hint="eastAsia"/>
          <w:color w:val="000000"/>
          <w:sz w:val="24"/>
        </w:rPr>
        <w:t>设计资料及文件</w:t>
      </w:r>
      <w:r>
        <w:rPr>
          <w:rFonts w:hint="eastAsia"/>
          <w:color w:val="000000"/>
          <w:sz w:val="24"/>
          <w:lang w:eastAsia="zh-CN"/>
        </w:rPr>
        <w:t>等的</w:t>
      </w:r>
      <w:r>
        <w:rPr>
          <w:rFonts w:hint="eastAsia"/>
          <w:color w:val="000000"/>
          <w:sz w:val="24"/>
        </w:rPr>
        <w:t>工本费</w:t>
      </w:r>
      <w:r>
        <w:rPr>
          <w:rFonts w:hint="eastAsia"/>
          <w:color w:val="000000"/>
          <w:sz w:val="24"/>
          <w:lang w:eastAsia="zh-CN"/>
        </w:rPr>
        <w:t>，由乙方自行承担。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8.2</w:t>
      </w:r>
      <w:r>
        <w:rPr>
          <w:rFonts w:hint="eastAsia"/>
          <w:color w:val="000000"/>
          <w:sz w:val="24"/>
          <w:lang w:val="en-US" w:eastAsia="zh-CN"/>
        </w:rPr>
        <w:t xml:space="preserve">  </w:t>
      </w:r>
      <w:r>
        <w:rPr>
          <w:rFonts w:hint="eastAsia"/>
          <w:color w:val="000000"/>
          <w:sz w:val="24"/>
        </w:rPr>
        <w:t>本</w:t>
      </w:r>
      <w:r>
        <w:rPr>
          <w:rFonts w:hint="eastAsia"/>
          <w:color w:val="000000"/>
          <w:sz w:val="24"/>
          <w:lang w:eastAsia="zh-CN"/>
        </w:rPr>
        <w:t>合同范围内项目的</w:t>
      </w:r>
      <w:r>
        <w:rPr>
          <w:rFonts w:hint="eastAsia"/>
          <w:color w:val="000000"/>
          <w:sz w:val="24"/>
        </w:rPr>
        <w:t>工程设计资料及文件中，建筑材料、建筑构配件和设备，应当注明其规格、型号、性能等技术指标，</w:t>
      </w:r>
      <w:r>
        <w:rPr>
          <w:rFonts w:hint="eastAsia"/>
          <w:color w:val="000000"/>
          <w:sz w:val="24"/>
          <w:lang w:eastAsia="zh-CN"/>
        </w:rPr>
        <w:t>乙方</w:t>
      </w:r>
      <w:r>
        <w:rPr>
          <w:rFonts w:hint="eastAsia"/>
          <w:color w:val="000000"/>
          <w:sz w:val="24"/>
        </w:rPr>
        <w:t>不得指定生产厂、供应商。</w:t>
      </w:r>
      <w:r>
        <w:rPr>
          <w:rFonts w:hint="eastAsia"/>
          <w:color w:val="000000"/>
          <w:sz w:val="24"/>
          <w:lang w:eastAsia="zh-CN"/>
        </w:rPr>
        <w:t>甲方</w:t>
      </w:r>
      <w:r>
        <w:rPr>
          <w:rFonts w:hint="eastAsia"/>
          <w:color w:val="000000"/>
          <w:sz w:val="24"/>
        </w:rPr>
        <w:t>要求</w:t>
      </w:r>
      <w:r>
        <w:rPr>
          <w:rFonts w:hint="eastAsia"/>
          <w:color w:val="000000"/>
          <w:sz w:val="24"/>
          <w:lang w:eastAsia="zh-CN"/>
        </w:rPr>
        <w:t>乙方</w:t>
      </w:r>
      <w:r>
        <w:rPr>
          <w:rFonts w:hint="eastAsia"/>
          <w:color w:val="000000"/>
          <w:sz w:val="24"/>
        </w:rPr>
        <w:t>的设计配合加工定货时，所需费用由</w:t>
      </w:r>
      <w:r>
        <w:rPr>
          <w:rFonts w:hint="eastAsia"/>
          <w:color w:val="000000"/>
          <w:sz w:val="24"/>
          <w:lang w:eastAsia="zh-CN"/>
        </w:rPr>
        <w:t>甲方</w:t>
      </w:r>
      <w:r>
        <w:rPr>
          <w:rFonts w:hint="eastAsia"/>
          <w:color w:val="000000"/>
          <w:sz w:val="24"/>
        </w:rPr>
        <w:t>承担。</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color w:val="000000"/>
          <w:sz w:val="24"/>
          <w:lang w:val="en-US" w:eastAsia="zh-CN"/>
        </w:rPr>
      </w:pPr>
      <w:r>
        <w:rPr>
          <w:rFonts w:hint="eastAsia"/>
          <w:b/>
          <w:bCs/>
          <w:color w:val="000000"/>
          <w:sz w:val="24"/>
          <w:lang w:eastAsia="zh-CN"/>
        </w:rPr>
        <w:t>第九条</w:t>
      </w:r>
      <w:r>
        <w:rPr>
          <w:rFonts w:hint="eastAsia"/>
          <w:b/>
          <w:bCs/>
          <w:color w:val="000000"/>
          <w:sz w:val="24"/>
          <w:lang w:val="en-US" w:eastAsia="zh-CN"/>
        </w:rPr>
        <w:t xml:space="preserve">  通知和送达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9.1  甲乙双方同意，与本合同有关的任何文书，应以书面形式按本合同约定的联系方式送达。书面形式包括手机短信、微信、书面函件、电子邮件等形式。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9.2  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9.2.1  甲方的文书送达地址：</w:t>
      </w:r>
      <w:r>
        <w:rPr>
          <w:rFonts w:hint="eastAsia"/>
          <w:color w:val="000000"/>
          <w:sz w:val="24"/>
          <w:u w:val="single"/>
          <w:lang w:val="en-US" w:eastAsia="zh-CN"/>
        </w:rPr>
        <w:t xml:space="preserve">           </w:t>
      </w:r>
      <w:r>
        <w:rPr>
          <w:rFonts w:hint="eastAsia"/>
          <w:color w:val="000000"/>
          <w:sz w:val="24"/>
          <w:lang w:val="en-US" w:eastAsia="zh-CN"/>
        </w:rPr>
        <w:t>，收件人：</w:t>
      </w:r>
      <w:r>
        <w:rPr>
          <w:rFonts w:hint="eastAsia"/>
          <w:color w:val="000000"/>
          <w:sz w:val="24"/>
          <w:u w:val="single"/>
          <w:lang w:val="en-US" w:eastAsia="zh-CN"/>
        </w:rPr>
        <w:t xml:space="preserve">     </w:t>
      </w:r>
      <w:r>
        <w:rPr>
          <w:rFonts w:hint="eastAsia"/>
          <w:color w:val="000000"/>
          <w:sz w:val="24"/>
          <w:lang w:val="en-US" w:eastAsia="zh-CN"/>
        </w:rPr>
        <w:t>，联系电话：</w:t>
      </w:r>
      <w:r>
        <w:rPr>
          <w:rFonts w:hint="eastAsia"/>
          <w:color w:val="000000"/>
          <w:sz w:val="24"/>
          <w:u w:val="single"/>
          <w:lang w:val="en-US" w:eastAsia="zh-CN"/>
        </w:rPr>
        <w:t xml:space="preserve">         </w:t>
      </w:r>
      <w:r>
        <w:rPr>
          <w:rFonts w:hint="eastAsia"/>
          <w:color w:val="000000"/>
          <w:sz w:val="24"/>
          <w:lang w:val="en-US" w:eastAsia="zh-CN"/>
        </w:rPr>
        <w:t>，电子邮箱：</w:t>
      </w:r>
      <w:r>
        <w:rPr>
          <w:rFonts w:hint="eastAsia"/>
          <w:i w:val="0"/>
          <w:iCs w:val="0"/>
          <w:color w:val="000000"/>
          <w:sz w:val="24"/>
          <w:u w:val="single"/>
          <w:lang w:val="en-US" w:eastAsia="zh-CN"/>
        </w:rPr>
        <w:t xml:space="preserve">           </w:t>
      </w:r>
      <w:r>
        <w:rPr>
          <w:rFonts w:hint="eastAsia"/>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9.2.2  乙方的文书送达地址：</w:t>
      </w:r>
      <w:r>
        <w:rPr>
          <w:rFonts w:hint="eastAsia"/>
          <w:color w:val="000000"/>
          <w:sz w:val="24"/>
          <w:u w:val="single"/>
          <w:lang w:val="en-US" w:eastAsia="zh-CN"/>
        </w:rPr>
        <w:t xml:space="preserve">           </w:t>
      </w:r>
      <w:r>
        <w:rPr>
          <w:rFonts w:hint="eastAsia"/>
          <w:color w:val="000000"/>
          <w:sz w:val="24"/>
          <w:lang w:val="en-US" w:eastAsia="zh-CN"/>
        </w:rPr>
        <w:t>，收件人：</w:t>
      </w:r>
      <w:r>
        <w:rPr>
          <w:rFonts w:hint="eastAsia"/>
          <w:color w:val="000000"/>
          <w:sz w:val="24"/>
          <w:u w:val="single"/>
          <w:lang w:val="en-US" w:eastAsia="zh-CN"/>
        </w:rPr>
        <w:t xml:space="preserve">     </w:t>
      </w:r>
      <w:r>
        <w:rPr>
          <w:rFonts w:hint="eastAsia"/>
          <w:color w:val="000000"/>
          <w:sz w:val="24"/>
          <w:lang w:val="en-US" w:eastAsia="zh-CN"/>
        </w:rPr>
        <w:t>，联系电话：</w:t>
      </w:r>
      <w:r>
        <w:rPr>
          <w:rFonts w:hint="eastAsia"/>
          <w:color w:val="000000"/>
          <w:sz w:val="24"/>
          <w:u w:val="single"/>
          <w:lang w:val="en-US" w:eastAsia="zh-CN"/>
        </w:rPr>
        <w:t xml:space="preserve">         </w:t>
      </w:r>
      <w:r>
        <w:rPr>
          <w:rFonts w:hint="eastAsia"/>
          <w:color w:val="000000"/>
          <w:sz w:val="24"/>
          <w:lang w:val="en-US" w:eastAsia="zh-CN"/>
        </w:rPr>
        <w:t>，电子邮箱：</w:t>
      </w:r>
      <w:r>
        <w:rPr>
          <w:rFonts w:hint="eastAsia"/>
          <w:i w:val="0"/>
          <w:iCs w:val="0"/>
          <w:color w:val="000000"/>
          <w:sz w:val="24"/>
          <w:u w:val="single"/>
          <w:lang w:val="en-US" w:eastAsia="zh-CN"/>
        </w:rPr>
        <w:t xml:space="preserve">           </w:t>
      </w:r>
      <w:r>
        <w:rPr>
          <w:rFonts w:hint="eastAsia"/>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9.3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9.4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b/>
          <w:bCs/>
          <w:color w:val="000000"/>
          <w:sz w:val="24"/>
          <w:lang w:val="en-US" w:eastAsia="zh-CN"/>
        </w:rPr>
      </w:pPr>
      <w:r>
        <w:rPr>
          <w:rFonts w:hint="eastAsia"/>
          <w:b/>
          <w:bCs/>
          <w:color w:val="000000"/>
          <w:sz w:val="24"/>
          <w:lang w:val="en-US" w:eastAsia="zh-CN"/>
        </w:rPr>
        <w:t>第十条  争议解决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rFonts w:hint="eastAsia"/>
          <w:color w:val="000000"/>
          <w:sz w:val="24"/>
          <w:lang w:eastAsia="zh-CN"/>
        </w:rPr>
        <w:t>因</w:t>
      </w:r>
      <w:r>
        <w:rPr>
          <w:rFonts w:hint="eastAsia"/>
          <w:color w:val="000000"/>
          <w:sz w:val="24"/>
          <w:lang w:val="en-US" w:eastAsia="zh-CN"/>
        </w:rPr>
        <w:t>履行</w:t>
      </w:r>
      <w:r>
        <w:rPr>
          <w:rFonts w:hint="eastAsia"/>
          <w:color w:val="000000"/>
          <w:sz w:val="24"/>
        </w:rPr>
        <w:t>本合同</w:t>
      </w:r>
      <w:r>
        <w:rPr>
          <w:rFonts w:hint="eastAsia"/>
          <w:color w:val="000000"/>
          <w:sz w:val="24"/>
          <w:lang w:eastAsia="zh-CN"/>
        </w:rPr>
        <w:t>产生的争议或与本合同有关的争议，双方应先协商解决，协商不成的，</w:t>
      </w:r>
      <w:r>
        <w:rPr>
          <w:rFonts w:hint="eastAsia"/>
          <w:color w:val="000000"/>
          <w:sz w:val="24"/>
          <w:lang w:val="en-US" w:eastAsia="zh-CN"/>
        </w:rPr>
        <w:t>由</w:t>
      </w:r>
      <w:r>
        <w:rPr>
          <w:rFonts w:hint="eastAsia"/>
          <w:color w:val="000000"/>
          <w:sz w:val="24"/>
          <w:lang w:eastAsia="zh-CN"/>
        </w:rPr>
        <w:t>甲方所在地有管辖权的人民法院</w:t>
      </w:r>
      <w:r>
        <w:rPr>
          <w:rFonts w:hint="eastAsia"/>
          <w:color w:val="000000"/>
          <w:sz w:val="24"/>
          <w:lang w:val="en-US" w:eastAsia="zh-CN"/>
        </w:rPr>
        <w:t>管辖</w:t>
      </w:r>
      <w:r>
        <w:rPr>
          <w:rFonts w:hint="eastAsia"/>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eastAsia="宋体"/>
          <w:b/>
          <w:bCs/>
          <w:color w:val="000000"/>
          <w:sz w:val="24"/>
          <w:lang w:val="en-US" w:eastAsia="zh-CN"/>
        </w:rPr>
      </w:pPr>
      <w:r>
        <w:rPr>
          <w:rFonts w:hint="eastAsia"/>
          <w:b/>
          <w:bCs/>
          <w:color w:val="000000"/>
          <w:sz w:val="24"/>
          <w:lang w:eastAsia="zh-CN"/>
        </w:rPr>
        <w:t>第十一条</w:t>
      </w:r>
      <w:r>
        <w:rPr>
          <w:rFonts w:hint="eastAsia"/>
          <w:b/>
          <w:bCs/>
          <w:color w:val="000000"/>
          <w:sz w:val="24"/>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lang w:val="en-US" w:eastAsia="zh-CN"/>
        </w:rPr>
      </w:pPr>
      <w:r>
        <w:rPr>
          <w:rFonts w:hint="eastAsia"/>
          <w:color w:val="000000"/>
          <w:sz w:val="24"/>
          <w:lang w:val="en-US" w:eastAsia="zh-CN"/>
        </w:rPr>
        <w:t>11.1  本合同未尽事宜，双方应协商后另行签订补充协议。</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lang w:val="en-US" w:eastAsia="zh-CN"/>
        </w:rPr>
      </w:pPr>
      <w:r>
        <w:rPr>
          <w:rFonts w:hint="eastAsia"/>
          <w:color w:val="000000"/>
          <w:sz w:val="24"/>
          <w:lang w:val="en-US" w:eastAsia="zh-CN"/>
        </w:rPr>
        <w:t xml:space="preserve">   </w:t>
      </w:r>
      <w:r>
        <w:rPr>
          <w:rFonts w:hint="eastAsia"/>
          <w:color w:val="0000FF"/>
          <w:sz w:val="24"/>
          <w:lang w:val="en-US" w:eastAsia="zh-CN"/>
        </w:rPr>
        <w:t xml:space="preserve"> 11.2  甲方具体项目设计通知作为本合同附件，具有与本合同等同的法律效力。</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color w:val="000000"/>
          <w:lang w:val="en-US" w:eastAsia="zh-CN"/>
        </w:rPr>
      </w:pPr>
      <w:r>
        <w:rPr>
          <w:rFonts w:hint="eastAsia"/>
          <w:color w:val="000000"/>
          <w:sz w:val="24"/>
          <w:lang w:val="en-US" w:eastAsia="zh-CN"/>
        </w:rPr>
        <w:t xml:space="preserve">    11.3  本合同组成文件及解释顺序如下：乙方在履行本合同中作出的承诺，本合同补充协议；本合同及附件，双方认可的来往电报、邮件、传真、会议纪要；成交通知书；响应文件，采购文件；其他与本合同相关的文书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olor w:val="000000"/>
          <w:sz w:val="24"/>
          <w:lang w:val="en-US"/>
        </w:rPr>
      </w:pPr>
      <w:r>
        <w:rPr>
          <w:rFonts w:hint="eastAsia"/>
          <w:color w:val="000000"/>
          <w:sz w:val="24"/>
          <w:lang w:val="en-US" w:eastAsia="zh-CN"/>
        </w:rPr>
        <w:t xml:space="preserve">11.4 </w:t>
      </w:r>
      <w:r>
        <w:rPr>
          <w:rFonts w:hint="eastAsia"/>
          <w:color w:val="000000"/>
          <w:sz w:val="24"/>
        </w:rPr>
        <w:t>本合同一式</w:t>
      </w:r>
      <w:r>
        <w:rPr>
          <w:rFonts w:hint="eastAsia"/>
          <w:color w:val="000000"/>
          <w:sz w:val="24"/>
          <w:u w:val="single"/>
        </w:rPr>
        <w:t xml:space="preserve"> </w:t>
      </w:r>
      <w:r>
        <w:rPr>
          <w:rFonts w:hint="eastAsia"/>
          <w:color w:val="000000"/>
          <w:sz w:val="24"/>
          <w:u w:val="single"/>
          <w:lang w:eastAsia="zh-CN"/>
        </w:rPr>
        <w:t>陆</w:t>
      </w:r>
      <w:r>
        <w:rPr>
          <w:rFonts w:hint="eastAsia"/>
          <w:color w:val="000000"/>
          <w:sz w:val="24"/>
          <w:u w:val="single"/>
        </w:rPr>
        <w:t xml:space="preserve"> </w:t>
      </w:r>
      <w:r>
        <w:rPr>
          <w:rFonts w:hint="eastAsia"/>
          <w:color w:val="000000"/>
          <w:sz w:val="24"/>
        </w:rPr>
        <w:t>份，</w:t>
      </w:r>
      <w:r>
        <w:rPr>
          <w:rFonts w:hint="eastAsia"/>
          <w:color w:val="000000"/>
          <w:sz w:val="24"/>
          <w:lang w:eastAsia="zh-CN"/>
        </w:rPr>
        <w:t>甲方执</w:t>
      </w:r>
      <w:r>
        <w:rPr>
          <w:rFonts w:hint="eastAsia"/>
          <w:color w:val="000000"/>
          <w:sz w:val="24"/>
          <w:u w:val="single"/>
          <w:lang w:val="en-US" w:eastAsia="zh-CN"/>
        </w:rPr>
        <w:t xml:space="preserve"> </w:t>
      </w:r>
      <w:r>
        <w:rPr>
          <w:rFonts w:hint="eastAsia"/>
          <w:color w:val="000000"/>
          <w:sz w:val="24"/>
          <w:u w:val="single"/>
          <w:lang w:eastAsia="zh-CN"/>
        </w:rPr>
        <w:t>叁</w:t>
      </w:r>
      <w:r>
        <w:rPr>
          <w:rFonts w:hint="eastAsia"/>
          <w:color w:val="000000"/>
          <w:sz w:val="24"/>
          <w:u w:val="single"/>
          <w:lang w:val="en-US" w:eastAsia="zh-CN"/>
        </w:rPr>
        <w:t xml:space="preserve"> </w:t>
      </w:r>
      <w:r>
        <w:rPr>
          <w:rFonts w:hint="eastAsia"/>
          <w:color w:val="000000"/>
          <w:sz w:val="24"/>
        </w:rPr>
        <w:t>份</w:t>
      </w:r>
      <w:r>
        <w:rPr>
          <w:rFonts w:hint="eastAsia"/>
          <w:color w:val="000000"/>
          <w:sz w:val="24"/>
          <w:lang w:eastAsia="zh-CN"/>
        </w:rPr>
        <w:t>、乙方执</w:t>
      </w:r>
      <w:r>
        <w:rPr>
          <w:rFonts w:hint="eastAsia"/>
          <w:color w:val="000000"/>
          <w:sz w:val="24"/>
          <w:u w:val="single"/>
        </w:rPr>
        <w:t xml:space="preserve"> </w:t>
      </w:r>
      <w:r>
        <w:rPr>
          <w:rFonts w:hint="eastAsia"/>
          <w:color w:val="000000"/>
          <w:sz w:val="24"/>
          <w:u w:val="single"/>
          <w:lang w:eastAsia="zh-CN"/>
        </w:rPr>
        <w:t>叁</w:t>
      </w:r>
      <w:r>
        <w:rPr>
          <w:rFonts w:hint="eastAsia"/>
          <w:color w:val="000000"/>
          <w:sz w:val="24"/>
          <w:u w:val="single"/>
        </w:rPr>
        <w:t xml:space="preserve"> </w:t>
      </w:r>
      <w:r>
        <w:rPr>
          <w:rFonts w:hint="eastAsia"/>
          <w:color w:val="000000"/>
          <w:sz w:val="24"/>
        </w:rPr>
        <w:t>份</w:t>
      </w:r>
      <w:r>
        <w:rPr>
          <w:rFonts w:hint="eastAsia"/>
          <w:color w:val="000000"/>
          <w:sz w:val="24"/>
          <w:lang w:eastAsia="zh-CN"/>
        </w:rPr>
        <w:t>，自双方签字并盖章后生效</w:t>
      </w:r>
      <w:r>
        <w:rPr>
          <w:rFonts w:hint="eastAsia"/>
          <w:color w:val="000000"/>
          <w:sz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eastAsia"/>
          <w:color w:val="000000"/>
        </w:rPr>
      </w:pPr>
    </w:p>
    <w:p>
      <w:pPr>
        <w:pStyle w:val="4"/>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lang w:eastAsia="zh-CN"/>
        </w:rPr>
        <w:t>甲方（盖章）：娄底市中心医院</w:t>
      </w:r>
      <w:r>
        <w:rPr>
          <w:rFonts w:hint="eastAsia"/>
          <w:color w:val="000000"/>
          <w:sz w:val="24"/>
        </w:rPr>
        <w:t xml:space="preserve">             </w:t>
      </w:r>
      <w:r>
        <w:rPr>
          <w:rFonts w:hint="eastAsia"/>
          <w:color w:val="000000"/>
          <w:sz w:val="24"/>
          <w:lang w:eastAsia="zh-CN"/>
        </w:rPr>
        <w:t>乙方（盖章）</w:t>
      </w:r>
      <w:r>
        <w:rPr>
          <w:rFonts w:hint="eastAsia"/>
          <w:color w:val="000000"/>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jc w:val="center"/>
        <w:textAlignment w:val="auto"/>
        <w:rPr>
          <w:rFonts w:hint="eastAsia"/>
          <w:color w:val="000000"/>
          <w:sz w:val="24"/>
        </w:rPr>
      </w:pPr>
      <w:r>
        <w:rPr>
          <w:rFonts w:hint="eastAsia"/>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法定代表人：（签字）                     法定代表人：（签字）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lang w:eastAsia="zh-CN"/>
        </w:rPr>
        <w:t>或</w:t>
      </w:r>
      <w:r>
        <w:rPr>
          <w:rFonts w:hint="eastAsia"/>
          <w:color w:val="000000"/>
          <w:sz w:val="24"/>
        </w:rPr>
        <w:t xml:space="preserve">委托代理人：（签字）                   </w:t>
      </w:r>
      <w:r>
        <w:rPr>
          <w:rFonts w:hint="eastAsia"/>
          <w:color w:val="000000"/>
          <w:sz w:val="24"/>
          <w:lang w:eastAsia="zh-CN"/>
        </w:rPr>
        <w:t>或</w:t>
      </w:r>
      <w:r>
        <w:rPr>
          <w:rFonts w:hint="eastAsia"/>
          <w:color w:val="000000"/>
          <w:sz w:val="24"/>
        </w:rPr>
        <w:t>委托代理人：（签字）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住    所：</w:t>
      </w:r>
      <w:r>
        <w:rPr>
          <w:rFonts w:hint="eastAsia"/>
          <w:color w:val="000000"/>
          <w:sz w:val="24"/>
          <w:lang w:eastAsia="zh-CN"/>
        </w:rPr>
        <w:t>娄底市娄星区长青中街</w:t>
      </w:r>
      <w:r>
        <w:rPr>
          <w:rFonts w:hint="eastAsia"/>
          <w:color w:val="000000"/>
          <w:sz w:val="24"/>
          <w:lang w:val="en-US" w:eastAsia="zh-CN"/>
        </w:rPr>
        <w:t>51号</w:t>
      </w:r>
      <w:r>
        <w:rPr>
          <w:rFonts w:hint="eastAsia"/>
          <w:color w:val="000000"/>
          <w:sz w:val="24"/>
        </w:rPr>
        <w:t xml:space="preserve">     住    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邮政编码：</w:t>
      </w:r>
      <w:r>
        <w:rPr>
          <w:rFonts w:hint="eastAsia"/>
          <w:color w:val="000000"/>
          <w:sz w:val="24"/>
          <w:lang w:val="en-US" w:eastAsia="zh-CN"/>
        </w:rPr>
        <w:t>417000</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lang w:val="en-US" w:eastAsia="zh-CN"/>
        </w:rPr>
        <w:t xml:space="preserve">  </w:t>
      </w:r>
      <w:r>
        <w:rPr>
          <w:rFonts w:hint="eastAsia"/>
          <w:color w:val="000000"/>
          <w:sz w:val="24"/>
        </w:rPr>
        <w:t>邮政编码：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电    话：</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  电    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传    真：</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  传    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开户银行：</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  开户银行：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4"/>
        </w:rPr>
      </w:pPr>
      <w:r>
        <w:rPr>
          <w:rFonts w:hint="eastAsia"/>
          <w:color w:val="000000"/>
          <w:sz w:val="24"/>
        </w:rPr>
        <w:t>银行帐号：</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银行帐号：</w:t>
      </w:r>
    </w:p>
    <w:p>
      <w:pPr>
        <w:pStyle w:val="2"/>
        <w:ind w:left="0" w:leftChars="0" w:firstLine="0" w:firstLineChars="0"/>
        <w:rPr>
          <w:rFonts w:hint="eastAsia"/>
          <w:color w:val="000000"/>
          <w:sz w:val="24"/>
        </w:rPr>
      </w:pP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color w:val="000000"/>
          <w:sz w:val="24"/>
          <w:lang w:val="en-US" w:eastAsia="zh-CN"/>
        </w:rPr>
        <w:t>合同签订地：娄底市娄星区                 合同签订时间：   年  月   日</w:t>
      </w: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16"/>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6"/>
        <w:numPr>
          <w:ilvl w:val="0"/>
          <w:numId w:val="0"/>
        </w:numPr>
        <w:spacing w:line="240" w:lineRule="auto"/>
        <w:jc w:val="center"/>
        <w:rPr>
          <w:rFonts w:hint="eastAsia" w:ascii="宋体" w:hAnsi="宋体" w:eastAsia="仿宋_GB2312" w:cs="宋体"/>
          <w:b/>
          <w:bCs/>
          <w:color w:val="auto"/>
          <w:kern w:val="0"/>
          <w:sz w:val="44"/>
          <w:szCs w:val="44"/>
          <w:lang w:val="en-US" w:eastAsia="zh-CN" w:bidi="ar-SA"/>
        </w:rPr>
      </w:pPr>
      <w:bookmarkStart w:id="1" w:name="_Toc16523573"/>
      <w:bookmarkStart w:id="2" w:name="_Toc16523574"/>
      <w:r>
        <w:rPr>
          <w:rFonts w:hint="eastAsia" w:ascii="宋体" w:hAnsi="宋体" w:eastAsia="仿宋_GB2312" w:cs="宋体"/>
          <w:b/>
          <w:bCs/>
          <w:color w:val="auto"/>
          <w:kern w:val="0"/>
          <w:sz w:val="44"/>
          <w:szCs w:val="44"/>
          <w:lang w:val="en-US" w:eastAsia="zh-CN" w:bidi="ar-SA"/>
        </w:rPr>
        <w:t>第三章、评标方法及标准</w:t>
      </w:r>
      <w:bookmarkEnd w:id="1"/>
    </w:p>
    <w:p>
      <w:pPr>
        <w:pStyle w:val="6"/>
        <w:numPr>
          <w:ilvl w:val="0"/>
          <w:numId w:val="0"/>
        </w:numPr>
        <w:spacing w:line="240" w:lineRule="auto"/>
        <w:jc w:val="center"/>
        <w:rPr>
          <w:rFonts w:hint="default" w:ascii="宋体" w:hAnsi="宋体" w:eastAsia="宋体" w:cs="宋体"/>
          <w:color w:val="auto"/>
          <w:sz w:val="30"/>
          <w:szCs w:val="30"/>
          <w:lang w:val="en-US" w:eastAsia="zh-CN"/>
        </w:rPr>
      </w:pPr>
      <w:r>
        <w:rPr>
          <w:rFonts w:hint="eastAsia" w:ascii="宋体" w:hAnsi="宋体" w:cs="宋体"/>
          <w:color w:val="auto"/>
          <w:sz w:val="30"/>
          <w:szCs w:val="30"/>
          <w:lang w:val="en-US" w:eastAsia="zh-CN"/>
        </w:rPr>
        <w:t>最低价评分</w:t>
      </w:r>
    </w:p>
    <w:p>
      <w:pPr>
        <w:pStyle w:val="6"/>
        <w:numPr>
          <w:ilvl w:val="0"/>
          <w:numId w:val="0"/>
        </w:numPr>
        <w:spacing w:line="240" w:lineRule="auto"/>
        <w:jc w:val="center"/>
        <w:rPr>
          <w:rFonts w:hint="eastAsia" w:ascii="宋体" w:hAnsi="宋体" w:eastAsia="仿宋_GB2312" w:cs="宋体"/>
          <w:b/>
          <w:bCs/>
          <w:color w:val="auto"/>
          <w:kern w:val="0"/>
          <w:sz w:val="44"/>
          <w:szCs w:val="44"/>
          <w:lang w:val="en-US" w:eastAsia="zh-CN" w:bidi="ar-SA"/>
        </w:rPr>
      </w:pPr>
      <w:r>
        <w:rPr>
          <w:rFonts w:hint="eastAsia" w:ascii="宋体" w:hAnsi="宋体" w:eastAsia="仿宋_GB2312" w:cs="宋体"/>
          <w:b/>
          <w:bCs/>
          <w:color w:val="auto"/>
          <w:kern w:val="0"/>
          <w:sz w:val="44"/>
          <w:szCs w:val="44"/>
          <w:lang w:val="en-US" w:eastAsia="zh-CN" w:bidi="ar-SA"/>
        </w:rPr>
        <w:t>第四章、投标文件的格式</w:t>
      </w:r>
    </w:p>
    <w:p>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8"/>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bookmarkEnd w:id="3"/>
    <w:bookmarkEnd w:id="4"/>
    <w:p>
      <w:pPr>
        <w:adjustRightInd w:val="0"/>
        <w:snapToGrid w:val="0"/>
        <w:spacing w:before="120" w:beforeLines="50" w:line="360" w:lineRule="auto"/>
        <w:rPr>
          <w:color w:val="auto"/>
          <w:sz w:val="24"/>
        </w:rPr>
      </w:pPr>
    </w:p>
    <w:p>
      <w:pPr>
        <w:pStyle w:val="16"/>
        <w:rPr>
          <w:color w:val="auto"/>
          <w:sz w:val="24"/>
        </w:rPr>
      </w:pPr>
    </w:p>
    <w:p>
      <w:pPr>
        <w:pStyle w:val="16"/>
        <w:rPr>
          <w:color w:val="auto"/>
          <w:sz w:val="24"/>
        </w:rPr>
      </w:pPr>
    </w:p>
    <w:p>
      <w:pPr>
        <w:pStyle w:val="17"/>
        <w:rPr>
          <w:color w:val="auto"/>
        </w:rPr>
      </w:pPr>
    </w:p>
    <w:p>
      <w:pPr>
        <w:pStyle w:val="18"/>
        <w:tabs>
          <w:tab w:val="left" w:pos="2312"/>
          <w:tab w:val="left" w:pos="2313"/>
        </w:tabs>
        <w:autoSpaceDE w:val="0"/>
        <w:autoSpaceDN w:val="0"/>
        <w:spacing w:before="43"/>
        <w:ind w:left="2312" w:firstLine="562"/>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其他资料</w:t>
      </w:r>
    </w:p>
    <w:p>
      <w:pPr>
        <w:pStyle w:val="18"/>
        <w:tabs>
          <w:tab w:val="left" w:pos="2312"/>
          <w:tab w:val="left" w:pos="2313"/>
        </w:tabs>
        <w:autoSpaceDE w:val="0"/>
        <w:autoSpaceDN w:val="0"/>
        <w:spacing w:before="43"/>
        <w:ind w:left="0" w:leftChars="0" w:firstLine="0" w:firstLineChars="0"/>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CA3F8"/>
    <w:multiLevelType w:val="singleLevel"/>
    <w:tmpl w:val="AD9CA3F8"/>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31F1550"/>
    <w:rsid w:val="05C158E1"/>
    <w:rsid w:val="19006F79"/>
    <w:rsid w:val="29197D6C"/>
    <w:rsid w:val="2E4C6453"/>
    <w:rsid w:val="30335E85"/>
    <w:rsid w:val="30D86127"/>
    <w:rsid w:val="31ED215A"/>
    <w:rsid w:val="3280290E"/>
    <w:rsid w:val="33857882"/>
    <w:rsid w:val="3CFE6D4B"/>
    <w:rsid w:val="41E0182A"/>
    <w:rsid w:val="430E325A"/>
    <w:rsid w:val="447C0951"/>
    <w:rsid w:val="475F516A"/>
    <w:rsid w:val="49EE5740"/>
    <w:rsid w:val="4AFF5220"/>
    <w:rsid w:val="4BF81337"/>
    <w:rsid w:val="4C4362B9"/>
    <w:rsid w:val="4F497B3F"/>
    <w:rsid w:val="50667E32"/>
    <w:rsid w:val="580D2C19"/>
    <w:rsid w:val="5A1347AA"/>
    <w:rsid w:val="5B636922"/>
    <w:rsid w:val="622D6E46"/>
    <w:rsid w:val="664909F8"/>
    <w:rsid w:val="687E1023"/>
    <w:rsid w:val="6946276E"/>
    <w:rsid w:val="6A1039F0"/>
    <w:rsid w:val="70E07E96"/>
    <w:rsid w:val="74B775E4"/>
    <w:rsid w:val="76FA0E2C"/>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rPr>
      <w:kern w:val="0"/>
      <w:sz w:val="24"/>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annotation text"/>
    <w:basedOn w:val="1"/>
    <w:qFormat/>
    <w:uiPriority w:val="0"/>
    <w:pPr>
      <w:jc w:val="left"/>
    </w:pPr>
  </w:style>
  <w:style w:type="paragraph" w:styleId="10">
    <w:name w:val="Body Text"/>
    <w:basedOn w:val="1"/>
    <w:next w:val="5"/>
    <w:qFormat/>
    <w:uiPriority w:val="1"/>
    <w:pPr>
      <w:ind w:left="220"/>
    </w:pPr>
    <w:rPr>
      <w:rFonts w:ascii="仿宋" w:hAnsi="仿宋" w:eastAsia="仿宋" w:cs="仿宋"/>
      <w:sz w:val="32"/>
      <w:szCs w:val="32"/>
      <w:lang w:val="zh-CN" w:bidi="zh-CN"/>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ca-2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6361</Words>
  <Characters>6587</Characters>
  <Lines>0</Lines>
  <Paragraphs>0</Paragraphs>
  <TotalTime>5</TotalTime>
  <ScaleCrop>false</ScaleCrop>
  <LinksUpToDate>false</LinksUpToDate>
  <CharactersWithSpaces>7666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2022-09-05T07:19:00Z</cp:lastPrinted>
  <dcterms:modified xsi:type="dcterms:W3CDTF">2022-12-14T08:09:02Z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