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（介入诊断床</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lang w:val="en-US" w:eastAsia="zh-CN"/>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介入诊断床</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介入诊断床</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介入诊断床</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1、规格：</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1.1 长度：全长：≥210±2cm；床面长度：≥190±2cm；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1.2 宽度：床面宽度：≥65±1cm；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1.3 高度：床面低位：≥60±5cm；床面高位：≥83±5cm；复位高度：≥62±5cm；固定式垫枕：≥5±1cm；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 整床电动水平升降60—83±5cm；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2.2全自动智能纠偏更换检查垫装置；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2.3 全功能一键复位。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2.4动态承重：整体升降承重最大≥175±5 kg。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3、材质：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 床面、垫枕：户外皮革,胶不含AZO，BS5852防火，REACH 210&lt;1000PPM（全部清单）,   经向剥离1.8-2KG，纵向1.2-1.4KG，UV3-4级，日晒3-4级，防静电处理（10的9次方-10的10次方），内部采用高密度海绵；</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3.2床架主体：厚度为≥0.33cm优质冷轧钢；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3.3主要动力系统：由电机和电源盒组成。</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4、辅助：</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4.1 万向静音脚轮；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4.2可伸缩四挂钩输液架，高度调节：85—150cm；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4.3 红外无线遥控，操作整体全部功能。</w:t>
      </w: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年，终身维修。验收时出具原厂售后质保承诺书，质保期内每年巡检一次，并提交巡检记录。质保期内出现故障，24小时响应，响应后4小时上门服务。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统一社会信用代码：                                                                                                                                                                                                                                                                                                                                                                                                                                                                                                                                                                                                                                                                                                                                                                                                                                                                                                                                                                                                                                                                                                                                                                                                                                                                                                                                                                                                                                                                                                                                                                                                                                                </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bookmarkStart w:id="5" w:name="_GoBack"/>
      <w:bookmarkEnd w:id="5"/>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介入诊疗床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介入诊疗床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介入诊疗床</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w:t>
      </w:r>
      <w:r>
        <w:rPr>
          <w:rFonts w:hint="eastAsia" w:ascii="宋体" w:hAnsi="宋体" w:eastAsia="宋体" w:cs="宋体"/>
          <w:color w:val="000000" w:themeColor="text1"/>
          <w:sz w:val="24"/>
          <w14:textFill>
            <w14:solidFill>
              <w14:schemeClr w14:val="tx1"/>
            </w14:solidFill>
          </w14:textFill>
        </w:rPr>
        <w:t>询等服</w:t>
      </w:r>
      <w:r>
        <w:rPr>
          <w:rFonts w:hint="eastAsia" w:ascii="宋体" w:hAnsi="宋体" w:eastAsia="宋体" w:cs="宋体"/>
          <w:color w:val="000000" w:themeColor="text1"/>
          <w:sz w:val="24"/>
          <w:lang w:val="en-US" w:eastAsia="zh-CN"/>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出具原厂售后质保承诺书</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24小时响应，响应后4小时上门服务</w:t>
      </w:r>
      <w:r>
        <w:rPr>
          <w:rFonts w:hint="eastAsia" w:ascii="宋体" w:hAnsi="宋体" w:eastAsia="宋体" w:cs="宋体"/>
          <w:color w:val="000000" w:themeColor="text1"/>
          <w:sz w:val="24"/>
          <w:szCs w:val="24"/>
          <w:lang w:val="en-US" w:eastAsia="zh-CN"/>
          <w14:textFill>
            <w14:solidFill>
              <w14:schemeClr w14:val="tx1"/>
            </w14:solidFill>
          </w14:textFill>
        </w:rPr>
        <w:t>，相关</w:t>
      </w:r>
      <w:r>
        <w:rPr>
          <w:rFonts w:hint="eastAsia" w:ascii="宋体" w:hAnsi="宋体" w:eastAsia="宋体" w:cs="宋体"/>
          <w:color w:val="auto"/>
          <w:sz w:val="24"/>
          <w:szCs w:val="24"/>
          <w:lang w:val="en-US" w:eastAsia="zh-CN"/>
        </w:rPr>
        <w:t>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eastAsia="宋体" w:cs="宋体"/>
          <w:color w:val="0000FF"/>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FF0000"/>
          <w:sz w:val="24"/>
          <w:szCs w:val="24"/>
          <w:lang w:val="en-US" w:eastAsia="zh-CN"/>
        </w:rPr>
        <w:t>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w:t>
      </w:r>
      <w:r>
        <w:rPr>
          <w:rFonts w:hint="eastAsia" w:ascii="宋体" w:hAnsi="宋体" w:eastAsia="宋体" w:cs="宋体"/>
          <w:color w:val="000000" w:themeColor="text1"/>
          <w:sz w:val="24"/>
          <w:szCs w:val="24"/>
          <w:lang w:val="en-US" w:eastAsia="zh-CN"/>
          <w14:textFill>
            <w14:solidFill>
              <w14:schemeClr w14:val="tx1"/>
            </w14:solidFill>
          </w14:textFill>
        </w:rPr>
        <w:t>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kinsoku/>
        <w:wordWrap/>
        <w:overflowPunct/>
        <w:topLinePunct w:val="0"/>
        <w:autoSpaceDE/>
        <w:autoSpaceDN/>
        <w:bidi w:val="0"/>
        <w:adjustRightInd/>
        <w:snapToGrid/>
        <w:spacing w:line="480" w:lineRule="exact"/>
        <w:textAlignment w:val="auto"/>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w:t>
      </w:r>
      <w:r>
        <w:rPr>
          <w:rFonts w:hint="eastAsia"/>
          <w:color w:val="auto"/>
          <w:sz w:val="24"/>
          <w:lang w:eastAsia="zh-CN"/>
        </w:rPr>
        <w:t>的项目内容及要求</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（2）如不提供此表，则视为投标人不满足招标文第</w:t>
      </w:r>
      <w:r>
        <w:rPr>
          <w:rFonts w:hint="eastAsia"/>
          <w:color w:val="auto"/>
          <w:sz w:val="24"/>
          <w:lang w:val="en-US" w:eastAsia="zh-CN"/>
        </w:rPr>
        <w:t>二</w:t>
      </w:r>
      <w:r>
        <w:rPr>
          <w:color w:val="auto"/>
          <w:sz w:val="24"/>
        </w:rPr>
        <w:t>章件所有条款要求，其投标无效；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4B0B8A"/>
    <w:rsid w:val="06E91EC4"/>
    <w:rsid w:val="071C689B"/>
    <w:rsid w:val="0E331420"/>
    <w:rsid w:val="0E76169C"/>
    <w:rsid w:val="0EDD1643"/>
    <w:rsid w:val="12994AC5"/>
    <w:rsid w:val="16EB1D52"/>
    <w:rsid w:val="1AF56B46"/>
    <w:rsid w:val="1DE33A91"/>
    <w:rsid w:val="1FE73549"/>
    <w:rsid w:val="20B41DA7"/>
    <w:rsid w:val="20F751FF"/>
    <w:rsid w:val="22AB7B8A"/>
    <w:rsid w:val="245079B1"/>
    <w:rsid w:val="28E81B29"/>
    <w:rsid w:val="2C7642D0"/>
    <w:rsid w:val="2CB94AAA"/>
    <w:rsid w:val="2EAC037F"/>
    <w:rsid w:val="2EB67A5C"/>
    <w:rsid w:val="302741D2"/>
    <w:rsid w:val="308B184D"/>
    <w:rsid w:val="340F06E9"/>
    <w:rsid w:val="344405F2"/>
    <w:rsid w:val="3B3B544D"/>
    <w:rsid w:val="3B654F2B"/>
    <w:rsid w:val="3DF12CFC"/>
    <w:rsid w:val="429A4992"/>
    <w:rsid w:val="43B25DAC"/>
    <w:rsid w:val="45164CCF"/>
    <w:rsid w:val="46202E1C"/>
    <w:rsid w:val="4DCD6AB3"/>
    <w:rsid w:val="50540C20"/>
    <w:rsid w:val="51AC28BD"/>
    <w:rsid w:val="54023672"/>
    <w:rsid w:val="555B5FCF"/>
    <w:rsid w:val="5B9E06CC"/>
    <w:rsid w:val="611B6B1B"/>
    <w:rsid w:val="62695F9A"/>
    <w:rsid w:val="64133D6A"/>
    <w:rsid w:val="678E4F5D"/>
    <w:rsid w:val="6AE809B5"/>
    <w:rsid w:val="6DE375E4"/>
    <w:rsid w:val="6DE534BC"/>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7441</Words>
  <Characters>7776</Characters>
  <Lines>0</Lines>
  <Paragraphs>0</Paragraphs>
  <TotalTime>0</TotalTime>
  <ScaleCrop>false</ScaleCrop>
  <LinksUpToDate>false</LinksUpToDate>
  <CharactersWithSpaces>10310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2023-08-11T00:38:00Z</cp:lastPrinted>
  <dcterms:modified xsi:type="dcterms:W3CDTF">2023-09-01T03:27:23Z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