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（超声乳化手柄医院公开挂网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超声乳化手柄</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超声乳化手柄</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4"/>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超声乳化手柄</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9</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三维立体超声乳化手柄</w:t>
      </w:r>
      <w:r>
        <w:rPr>
          <w:rFonts w:hint="eastAsia" w:ascii="宋体" w:hAnsi="宋体" w:eastAsia="宋体" w:cs="宋体"/>
          <w:color w:val="auto"/>
          <w:sz w:val="24"/>
          <w:szCs w:val="24"/>
          <w:lang w:eastAsia="zh-CN"/>
        </w:rPr>
        <w:t>，可</w:t>
      </w:r>
      <w:r>
        <w:rPr>
          <w:rFonts w:hint="eastAsia" w:ascii="宋体" w:hAnsi="宋体" w:eastAsia="宋体" w:cs="宋体"/>
          <w:color w:val="auto"/>
          <w:sz w:val="24"/>
          <w:szCs w:val="24"/>
        </w:rPr>
        <w:t>持续的乳化减少了堵塞现象，增强超乳针头末端的跟随性和核块握持力，适用于任何形态超乳针头。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三维立体超声乳化手柄具有冷超声，能量输出和间隔时间均可精确到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1ms</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≤2ms</w:t>
      </w:r>
      <w:r>
        <w:rPr>
          <w:rFonts w:hint="eastAsia" w:ascii="宋体" w:hAnsi="宋体" w:eastAsia="宋体" w:cs="宋体"/>
          <w:color w:val="auto"/>
          <w:sz w:val="24"/>
          <w:szCs w:val="24"/>
        </w:rPr>
        <w:t>，减少了超乳热量产生，从而消除了能量对眼组织的热损伤，术后角膜透明清澈。</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三维立体超声乳化手柄具有多种能量模式，冷超声，连续，短脉冲，长脉冲，多重爆破，连续爆破等,满足不同医师个性化需求。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三维立体超声乳化手柄，</w:t>
      </w:r>
      <w:r>
        <w:rPr>
          <w:rFonts w:hint="eastAsia" w:ascii="宋体" w:hAnsi="宋体" w:eastAsia="宋体" w:cs="宋体"/>
          <w:color w:val="FF0000"/>
          <w:sz w:val="24"/>
          <w:szCs w:val="24"/>
        </w:rPr>
        <w:t>频率35-40KHz，</w:t>
      </w:r>
      <w:r>
        <w:rPr>
          <w:rFonts w:hint="eastAsia" w:ascii="宋体" w:hAnsi="宋体" w:eastAsia="宋体" w:cs="宋体"/>
          <w:color w:val="auto"/>
          <w:sz w:val="24"/>
          <w:szCs w:val="24"/>
        </w:rPr>
        <w:t>纤细轻巧，坚固耐用，可高温高压消毒重复使用。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三维立体超声乳化手柄适用超声乳化针头，</w:t>
      </w:r>
      <w:bookmarkStart w:id="4" w:name="_GoBack"/>
      <w:bookmarkEnd w:id="4"/>
      <w:r>
        <w:rPr>
          <w:rFonts w:hint="eastAsia" w:ascii="宋体" w:hAnsi="宋体" w:eastAsia="宋体" w:cs="宋体"/>
          <w:color w:val="auto"/>
          <w:sz w:val="24"/>
          <w:szCs w:val="24"/>
        </w:rPr>
        <w:t>19G、20G和21G多种超乳针头可选，能适合</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2.2mm，</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3.0mm多种手术切口。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6、实施超声乳化手术时，可用</w:t>
      </w:r>
      <w:r>
        <w:rPr>
          <w:rFonts w:hint="eastAsia" w:ascii="宋体" w:hAnsi="宋体" w:eastAsia="宋体" w:cs="宋体"/>
          <w:color w:val="auto"/>
          <w:sz w:val="24"/>
          <w:szCs w:val="24"/>
        </w:rPr>
        <w:t>三维立体</w:t>
      </w:r>
      <w:r>
        <w:rPr>
          <w:rFonts w:hint="eastAsia" w:ascii="宋体" w:hAnsi="宋体" w:eastAsia="宋体" w:cs="宋体"/>
          <w:color w:val="auto"/>
          <w:sz w:val="24"/>
          <w:szCs w:val="24"/>
          <w:lang w:val="en-US" w:eastAsia="zh-CN"/>
        </w:rPr>
        <w:t>超声乳化手柄粉碎(乳化)白内障晶体核，并消除残留的晶状体核碎片。按设计，</w:t>
      </w:r>
      <w:r>
        <w:rPr>
          <w:rFonts w:hint="eastAsia" w:ascii="宋体" w:hAnsi="宋体" w:eastAsia="宋体" w:cs="宋体"/>
          <w:color w:val="auto"/>
          <w:sz w:val="24"/>
          <w:szCs w:val="24"/>
        </w:rPr>
        <w:t>三维立体</w:t>
      </w:r>
      <w:r>
        <w:rPr>
          <w:rFonts w:hint="eastAsia" w:ascii="宋体" w:hAnsi="宋体" w:eastAsia="宋体" w:cs="宋体"/>
          <w:color w:val="auto"/>
          <w:sz w:val="24"/>
          <w:szCs w:val="24"/>
          <w:lang w:val="en-US" w:eastAsia="zh-CN"/>
        </w:rPr>
        <w:t>超声乳化手柄为可重复使用产品。</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7、手柄必须与我院现有眼科超声乳化治疗仪（COMPACT INTUITIV）兼容匹配。</w:t>
      </w:r>
    </w:p>
    <w:p>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超声乳化手柄</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超声乳化手柄</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超声乳化手柄</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4"/>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9C3600"/>
    <w:rsid w:val="06E91EC4"/>
    <w:rsid w:val="086F75C9"/>
    <w:rsid w:val="0A395451"/>
    <w:rsid w:val="0A3F4F3C"/>
    <w:rsid w:val="0E331420"/>
    <w:rsid w:val="0EDD1643"/>
    <w:rsid w:val="0FB9029C"/>
    <w:rsid w:val="10914EF9"/>
    <w:rsid w:val="12080B62"/>
    <w:rsid w:val="12994AC5"/>
    <w:rsid w:val="129F447F"/>
    <w:rsid w:val="12C86253"/>
    <w:rsid w:val="15060AC8"/>
    <w:rsid w:val="15675A4C"/>
    <w:rsid w:val="17F91BB8"/>
    <w:rsid w:val="1A694BBF"/>
    <w:rsid w:val="1AF56B46"/>
    <w:rsid w:val="1E79119D"/>
    <w:rsid w:val="1F334F58"/>
    <w:rsid w:val="1F796B24"/>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BFC7D2B"/>
    <w:rsid w:val="3C8A61A4"/>
    <w:rsid w:val="3D5E17FF"/>
    <w:rsid w:val="3D691E99"/>
    <w:rsid w:val="3E1F0DA4"/>
    <w:rsid w:val="3E584E51"/>
    <w:rsid w:val="3EBE1ADE"/>
    <w:rsid w:val="403B4B34"/>
    <w:rsid w:val="414D7889"/>
    <w:rsid w:val="41BB0BAE"/>
    <w:rsid w:val="429A4992"/>
    <w:rsid w:val="435B161D"/>
    <w:rsid w:val="43B25DAC"/>
    <w:rsid w:val="44771DFD"/>
    <w:rsid w:val="45D569C3"/>
    <w:rsid w:val="472703D2"/>
    <w:rsid w:val="4AEE1A11"/>
    <w:rsid w:val="4B7F39F4"/>
    <w:rsid w:val="4BAE646F"/>
    <w:rsid w:val="4CAC1559"/>
    <w:rsid w:val="4D754257"/>
    <w:rsid w:val="4DCD6AB3"/>
    <w:rsid w:val="50216DCD"/>
    <w:rsid w:val="50540C20"/>
    <w:rsid w:val="51AC28BD"/>
    <w:rsid w:val="52183ACC"/>
    <w:rsid w:val="53AA0A6A"/>
    <w:rsid w:val="53DE4A28"/>
    <w:rsid w:val="581A7C72"/>
    <w:rsid w:val="583A4BD7"/>
    <w:rsid w:val="59C74B1F"/>
    <w:rsid w:val="611B6B1B"/>
    <w:rsid w:val="61A97EAE"/>
    <w:rsid w:val="627C2DFB"/>
    <w:rsid w:val="62C222C2"/>
    <w:rsid w:val="632D7C40"/>
    <w:rsid w:val="64133D6A"/>
    <w:rsid w:val="678E4F5D"/>
    <w:rsid w:val="680E122C"/>
    <w:rsid w:val="6A4E1D63"/>
    <w:rsid w:val="6DE375E4"/>
    <w:rsid w:val="6E8E5287"/>
    <w:rsid w:val="6FBE332C"/>
    <w:rsid w:val="704E28A5"/>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autoRedefine/>
    <w:qFormat/>
    <w:uiPriority w:val="99"/>
    <w:pPr>
      <w:spacing w:line="400" w:lineRule="exact"/>
      <w:ind w:left="630"/>
    </w:pPr>
    <w:rPr>
      <w:rFonts w:ascii="楷体_GB2312"/>
      <w:sz w:val="30"/>
      <w:szCs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2"/>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7783</Words>
  <Characters>8134</Characters>
  <Lines>0</Lines>
  <Paragraphs>0</Paragraphs>
  <TotalTime>0</TotalTime>
  <ScaleCrop>false</ScaleCrop>
  <LinksUpToDate>false</LinksUpToDate>
  <CharactersWithSpaces>9062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2024-07-05T01:24:44Z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