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（医用低温保存箱+医用冷藏箱医院公开挂网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医用低温保存箱+医用冷藏箱</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医用低温保存箱+医用冷藏箱</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医用低温保存箱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7051D3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1CD3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9AB36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医用冷藏箱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F80C6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D90E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B4C3B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31752A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2E0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2F90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136F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56965172">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64E769B">
      <w:pPr>
        <w:autoSpaceDE w:val="0"/>
        <w:autoSpaceDN w:val="0"/>
        <w:adjustRightInd w:val="0"/>
        <w:spacing w:line="240" w:lineRule="auto"/>
        <w:jc w:val="both"/>
        <w:rPr>
          <w:rFonts w:hint="eastAsia" w:ascii="宋体" w:hAnsi="宋体" w:eastAsia="宋体" w:cs="宋体"/>
          <w:b/>
          <w:bCs/>
          <w:iCs/>
          <w:color w:val="000000"/>
          <w:kern w:val="0"/>
          <w:sz w:val="28"/>
          <w:szCs w:val="28"/>
          <w:lang w:val="en-US" w:eastAsia="zh-CN"/>
        </w:rPr>
      </w:pPr>
      <w:r>
        <w:rPr>
          <w:rFonts w:hint="eastAsia" w:ascii="宋体" w:hAnsi="宋体" w:cs="宋体"/>
          <w:b/>
          <w:bCs/>
          <w:iCs/>
          <w:color w:val="000000"/>
          <w:kern w:val="0"/>
          <w:sz w:val="28"/>
          <w:szCs w:val="28"/>
          <w:lang w:val="en-US" w:eastAsia="zh-CN"/>
        </w:rPr>
        <w:t>一、</w:t>
      </w:r>
      <w:r>
        <w:rPr>
          <w:rFonts w:hint="eastAsia" w:ascii="宋体" w:hAnsi="宋体" w:eastAsia="宋体" w:cs="宋体"/>
          <w:b/>
          <w:bCs/>
          <w:iCs/>
          <w:color w:val="000000"/>
          <w:kern w:val="0"/>
          <w:sz w:val="28"/>
          <w:szCs w:val="28"/>
          <w:lang w:eastAsia="zh-CN"/>
        </w:rPr>
        <w:t>医用低温保存箱</w:t>
      </w:r>
      <w:r>
        <w:rPr>
          <w:rFonts w:hint="eastAsia" w:ascii="宋体" w:hAnsi="宋体" w:cs="宋体"/>
          <w:b/>
          <w:bCs/>
          <w:iCs/>
          <w:color w:val="000000"/>
          <w:kern w:val="0"/>
          <w:sz w:val="28"/>
          <w:szCs w:val="28"/>
          <w:lang w:eastAsia="zh-CN"/>
        </w:rPr>
        <w:t>（</w:t>
      </w:r>
      <w:r>
        <w:rPr>
          <w:rFonts w:hint="eastAsia" w:ascii="宋体" w:hAnsi="宋体" w:cs="宋体"/>
          <w:b/>
          <w:bCs/>
          <w:iCs/>
          <w:color w:val="000000"/>
          <w:kern w:val="0"/>
          <w:sz w:val="28"/>
          <w:szCs w:val="28"/>
          <w:lang w:val="en-US" w:eastAsia="zh-CN"/>
        </w:rPr>
        <w:t>1台</w:t>
      </w:r>
      <w:r>
        <w:rPr>
          <w:rFonts w:hint="eastAsia" w:ascii="宋体" w:hAnsi="宋体" w:cs="宋体"/>
          <w:b/>
          <w:bCs/>
          <w:iCs/>
          <w:color w:val="000000"/>
          <w:kern w:val="0"/>
          <w:sz w:val="28"/>
          <w:szCs w:val="28"/>
          <w:lang w:eastAsia="zh-CN"/>
        </w:rPr>
        <w:t>）</w:t>
      </w:r>
    </w:p>
    <w:p w14:paraId="22B9026F">
      <w:pPr>
        <w:spacing w:line="400" w:lineRule="exact"/>
        <w:ind w:left="479" w:leftChars="228"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1、温度范围-</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～-86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可调节，控温精度0.1℃</w:t>
      </w:r>
      <w:r>
        <w:rPr>
          <w:rFonts w:hint="eastAsia" w:ascii="宋体" w:hAnsi="宋体" w:eastAsia="宋体" w:cs="宋体"/>
          <w:color w:val="auto"/>
          <w:kern w:val="0"/>
          <w:sz w:val="24"/>
          <w:szCs w:val="24"/>
          <w:highlight w:val="none"/>
          <w:lang w:val="en-US" w:eastAsia="zh-CN"/>
        </w:rPr>
        <w:t>，控温均匀</w:t>
      </w:r>
      <w:r>
        <w:rPr>
          <w:rFonts w:hint="eastAsia" w:ascii="宋体" w:hAnsi="宋体" w:eastAsia="宋体" w:cs="宋体"/>
          <w:color w:val="auto"/>
          <w:kern w:val="0"/>
          <w:sz w:val="24"/>
          <w:szCs w:val="24"/>
          <w:highlight w:val="none"/>
        </w:rPr>
        <w:t>。</w:t>
      </w:r>
    </w:p>
    <w:p w14:paraId="E6521C4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2、微电脑控制，≥10寸LCD电容屏，显示箱内温度、环境温度、输入电压和温度曲线等数据，显示精度0.1℃，可连接wifi；</w:t>
      </w:r>
    </w:p>
    <w:p w14:paraId="3E2A3FB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3、有效容积≥410L，</w:t>
      </w:r>
      <w:r>
        <w:rPr>
          <w:rFonts w:hint="eastAsia" w:ascii="宋体" w:hAnsi="宋体" w:eastAsia="宋体" w:cs="宋体"/>
          <w:color w:val="auto"/>
          <w:kern w:val="0"/>
          <w:sz w:val="24"/>
          <w:szCs w:val="24"/>
          <w:highlight w:val="none"/>
          <w:lang w:eastAsia="zh-CN"/>
        </w:rPr>
        <w:t>样本存储量（2ml冻存管）≥</w:t>
      </w:r>
      <w:r>
        <w:rPr>
          <w:rFonts w:hint="eastAsia" w:ascii="宋体" w:hAnsi="宋体" w:eastAsia="宋体" w:cs="宋体"/>
          <w:color w:val="auto"/>
          <w:kern w:val="0"/>
          <w:sz w:val="24"/>
          <w:szCs w:val="24"/>
          <w:highlight w:val="none"/>
        </w:rPr>
        <w:t>30000份样本；</w:t>
      </w:r>
    </w:p>
    <w:p w14:paraId="5ACFDFA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4、具有运行指示灯，正常运行显示绿色，出现报警或故障显示红色或黄色；</w:t>
      </w:r>
    </w:p>
    <w:p w14:paraId="F78E7B89">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bookmarkStart w:id="1" w:name="OLE_LINK46"/>
      <w:bookmarkStart w:id="2" w:name="OLE_LINK45"/>
      <w:r>
        <w:rPr>
          <w:rFonts w:hint="eastAsia" w:ascii="宋体" w:hAnsi="宋体" w:eastAsia="宋体" w:cs="宋体"/>
          <w:color w:val="auto"/>
          <w:kern w:val="0"/>
          <w:sz w:val="24"/>
          <w:szCs w:val="24"/>
          <w:highlight w:val="none"/>
        </w:rPr>
        <w:t>具有多种故障报警，高低温报警、传感器故障报警、冷凝器脏报警、环温超标报警、断电报警、开门报警、电池未连接报警</w:t>
      </w:r>
      <w:bookmarkEnd w:id="1"/>
      <w:bookmarkEnd w:id="2"/>
      <w:r>
        <w:rPr>
          <w:rFonts w:hint="eastAsia" w:ascii="宋体" w:hAnsi="宋体" w:eastAsia="宋体" w:cs="宋体"/>
          <w:color w:val="auto"/>
          <w:kern w:val="0"/>
          <w:sz w:val="24"/>
          <w:szCs w:val="24"/>
          <w:highlight w:val="none"/>
        </w:rPr>
        <w:t>；</w:t>
      </w:r>
    </w:p>
    <w:p w14:paraId="F68D0AE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6、具有</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种以上报警方式，声音蜂鸣报警、灯光闪烁报警；</w:t>
      </w:r>
    </w:p>
    <w:p w14:paraId="08B103A9">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7、多重保护功能，开机延时保护、过电流保护、过压保护、显示屏密码保护、断电记忆数据保护；</w:t>
      </w:r>
    </w:p>
    <w:p w14:paraId="668E1FE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8、采用HC环保制冷剂，节能环保；</w:t>
      </w:r>
    </w:p>
    <w:p w14:paraId="F659F3E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9、采用双级复叠制冷系统，高温级压机和低温级压机配合制冷，制冷效率高；</w:t>
      </w:r>
    </w:p>
    <w:p w14:paraId="7546F15E">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10、根据低温保存箱国家标准GB/T 20154要求，低温保存箱铭牌或标签上要标注制冷剂的详细名称及装入量；制冷剂用量符合国家安全标准,单制冷系统可燃制冷剂灌注量不能高于150g；</w:t>
      </w:r>
    </w:p>
    <w:p w14:paraId="6E3B1B60">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11、符合《低温保存箱节能环保认证技术规范》要求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提供中国质量中心节能证书和环保证书；</w:t>
      </w:r>
    </w:p>
    <w:p w14:paraId="DB92EB2A">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eastAsia="zh-CN"/>
        </w:rPr>
        <w:t>整机输入</w:t>
      </w:r>
      <w:r>
        <w:rPr>
          <w:rFonts w:hint="eastAsia" w:ascii="宋体" w:hAnsi="宋体" w:eastAsia="宋体" w:cs="宋体"/>
          <w:color w:val="auto"/>
          <w:kern w:val="0"/>
          <w:sz w:val="24"/>
          <w:szCs w:val="24"/>
          <w:highlight w:val="none"/>
        </w:rPr>
        <w:t>功率≤</w:t>
      </w:r>
      <w:r>
        <w:rPr>
          <w:rFonts w:hint="default" w:ascii="宋体" w:hAnsi="宋体" w:eastAsia="宋体" w:cs="宋体"/>
          <w:color w:val="auto"/>
          <w:kern w:val="0"/>
          <w:sz w:val="24"/>
          <w:szCs w:val="24"/>
          <w:highlight w:val="none"/>
          <w:lang w:val="en-US"/>
        </w:rPr>
        <w:t>80</w:t>
      </w:r>
      <w:r>
        <w:rPr>
          <w:rFonts w:hint="eastAsia" w:ascii="宋体" w:hAnsi="宋体" w:eastAsia="宋体" w:cs="宋体"/>
          <w:color w:val="auto"/>
          <w:kern w:val="0"/>
          <w:sz w:val="24"/>
          <w:szCs w:val="24"/>
          <w:highlight w:val="none"/>
        </w:rPr>
        <w:t>0W</w:t>
      </w:r>
      <w:r>
        <w:rPr>
          <w:rFonts w:hint="eastAsia" w:ascii="宋体" w:hAnsi="宋体" w:eastAsia="宋体" w:cs="宋体"/>
          <w:color w:val="auto"/>
          <w:kern w:val="0"/>
          <w:sz w:val="24"/>
          <w:szCs w:val="24"/>
          <w:highlight w:val="none"/>
          <w:lang w:eastAsia="zh-CN"/>
        </w:rPr>
        <w:t>；</w:t>
      </w:r>
    </w:p>
    <w:p w14:paraId="D63404B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13、25℃环温时，耗电量≤8Kw.h/24h</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提供国家级别第三方机构</w:t>
      </w:r>
      <w:r>
        <w:rPr>
          <w:rFonts w:hint="eastAsia" w:ascii="宋体" w:hAnsi="宋体" w:eastAsia="宋体" w:cs="宋体"/>
          <w:color w:val="auto"/>
          <w:kern w:val="0"/>
          <w:sz w:val="24"/>
          <w:szCs w:val="24"/>
          <w:highlight w:val="none"/>
          <w:lang w:eastAsia="zh-CN"/>
        </w:rPr>
        <w:t>测试</w:t>
      </w:r>
      <w:r>
        <w:rPr>
          <w:rFonts w:hint="eastAsia" w:ascii="宋体" w:hAnsi="宋体" w:eastAsia="宋体" w:cs="宋体"/>
          <w:color w:val="auto"/>
          <w:kern w:val="0"/>
          <w:sz w:val="24"/>
          <w:szCs w:val="24"/>
          <w:highlight w:val="none"/>
        </w:rPr>
        <w:t>报告；</w:t>
      </w:r>
    </w:p>
    <w:p w14:paraId="DE4F66D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bookmarkStart w:id="3" w:name="OLE_LINK2"/>
      <w:bookmarkStart w:id="4" w:name="OLE_LINK1"/>
      <w:r>
        <w:rPr>
          <w:rFonts w:hint="eastAsia" w:ascii="宋体" w:hAnsi="宋体" w:eastAsia="宋体" w:cs="宋体"/>
          <w:color w:val="auto"/>
          <w:kern w:val="0"/>
          <w:sz w:val="24"/>
          <w:szCs w:val="24"/>
          <w:highlight w:val="none"/>
        </w:rPr>
        <w:t>14、箱内温度均匀性≤±3℃； 25℃环境，设定-80℃测试，每层5个测试点（四角及中心），整机多于20点测试；提供国家级别第三方机构报告；</w:t>
      </w:r>
    </w:p>
    <w:p w14:paraId="24B8577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15、25℃环温，冰箱断电，箱内温度从-80℃至-50℃</w:t>
      </w:r>
      <w:r>
        <w:rPr>
          <w:rFonts w:hint="eastAsia" w:ascii="宋体" w:hAnsi="宋体" w:eastAsia="宋体" w:cs="宋体"/>
          <w:color w:val="auto"/>
          <w:kern w:val="0"/>
          <w:sz w:val="24"/>
          <w:szCs w:val="24"/>
          <w:highlight w:val="none"/>
          <w:lang w:eastAsia="zh-CN"/>
        </w:rPr>
        <w:t>时间</w:t>
      </w:r>
      <w:r>
        <w:rPr>
          <w:rFonts w:hint="eastAsia" w:ascii="宋体" w:hAnsi="宋体" w:eastAsia="宋体" w:cs="宋体"/>
          <w:color w:val="auto"/>
          <w:kern w:val="0"/>
          <w:sz w:val="24"/>
          <w:szCs w:val="24"/>
          <w:highlight w:val="none"/>
        </w:rPr>
        <w:t>大于210</w:t>
      </w:r>
      <w:r>
        <w:rPr>
          <w:rFonts w:hint="eastAsia" w:ascii="宋体" w:hAnsi="宋体" w:eastAsia="宋体" w:cs="宋体"/>
          <w:color w:val="auto"/>
          <w:kern w:val="0"/>
          <w:sz w:val="24"/>
          <w:szCs w:val="24"/>
          <w:highlight w:val="none"/>
          <w:lang w:eastAsia="zh-CN"/>
        </w:rPr>
        <w:t>分钟</w:t>
      </w:r>
      <w:r>
        <w:rPr>
          <w:rFonts w:hint="eastAsia" w:ascii="宋体" w:hAnsi="宋体" w:eastAsia="宋体" w:cs="宋体"/>
          <w:color w:val="auto"/>
          <w:kern w:val="0"/>
          <w:sz w:val="24"/>
          <w:szCs w:val="24"/>
          <w:highlight w:val="none"/>
        </w:rPr>
        <w:t>；</w:t>
      </w:r>
    </w:p>
    <w:bookmarkEnd w:id="3"/>
    <w:bookmarkEnd w:id="4"/>
    <w:p w14:paraId="F2F7896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16、一体式手把门锁设计，单手实现开关门。可同时使用暗锁（四把钥匙）及双挂锁；</w:t>
      </w:r>
    </w:p>
    <w:p w14:paraId="27340F1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bookmarkStart w:id="5" w:name="OLE_LINK58"/>
      <w:bookmarkStart w:id="6" w:name="OLE_LINK55"/>
      <w:bookmarkStart w:id="7" w:name="OLE_LINK57"/>
      <w:bookmarkStart w:id="8" w:name="OLE_LINK56"/>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个发泡内门并带密封条设计，外门4层密封，</w:t>
      </w:r>
      <w:bookmarkStart w:id="9" w:name="OLE_LINK25"/>
      <w:bookmarkStart w:id="10" w:name="OLE_LINK27"/>
      <w:bookmarkStart w:id="11" w:name="OLE_LINK24"/>
      <w:bookmarkStart w:id="12" w:name="OLE_LINK26"/>
      <w:r>
        <w:rPr>
          <w:rFonts w:hint="eastAsia" w:ascii="宋体" w:hAnsi="宋体" w:eastAsia="宋体" w:cs="宋体"/>
          <w:color w:val="auto"/>
          <w:kern w:val="0"/>
          <w:sz w:val="24"/>
          <w:szCs w:val="24"/>
          <w:highlight w:val="none"/>
        </w:rPr>
        <w:t>整机共计5层密封，保温效果好</w:t>
      </w:r>
      <w:bookmarkEnd w:id="5"/>
      <w:bookmarkEnd w:id="6"/>
      <w:bookmarkEnd w:id="7"/>
      <w:bookmarkEnd w:id="8"/>
      <w:bookmarkEnd w:id="9"/>
      <w:bookmarkEnd w:id="10"/>
      <w:bookmarkEnd w:id="11"/>
      <w:bookmarkEnd w:id="12"/>
      <w:r>
        <w:rPr>
          <w:rFonts w:hint="eastAsia" w:ascii="宋体" w:hAnsi="宋体" w:eastAsia="宋体" w:cs="宋体"/>
          <w:color w:val="auto"/>
          <w:kern w:val="0"/>
          <w:sz w:val="24"/>
          <w:szCs w:val="24"/>
          <w:highlight w:val="none"/>
        </w:rPr>
        <w:t>；</w:t>
      </w:r>
    </w:p>
    <w:p w14:paraId="11963F60">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18、使用航空真空隔热材料VIP+PU整体发泡，VIP厚度≥15mm；</w:t>
      </w:r>
    </w:p>
    <w:p w14:paraId="090591F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19、内胆为电锌板喷粉，防腐蚀，导热快；</w:t>
      </w:r>
    </w:p>
    <w:p w14:paraId="2F0AF50D">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20、低噪音，整机运行噪音低于47分贝；</w:t>
      </w:r>
    </w:p>
    <w:p w14:paraId="8104605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21、具两个测试孔，方便实验使用和监控箱内温度。</w:t>
      </w:r>
    </w:p>
    <w:p w14:paraId="BACB3D7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22、具有内置5V冷链供电系统，确保用电安全，减少外部布线，降低故障风险。</w:t>
      </w:r>
    </w:p>
    <w:p w14:paraId="ED790E4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23、配备USB接口，可导出箱内温度、输入电压、环温等数据，数据等数据，可选PDF格式导出，可记录10年以上数据；</w:t>
      </w:r>
    </w:p>
    <w:p w14:paraId="9BE52B1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24、标配RS485数据接口，可同计算机网线连接，实现数据通讯；</w:t>
      </w:r>
    </w:p>
    <w:p w14:paraId="1696447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具有留言/记事本功能，方便多用户共用一台冰箱时，相互之间留言，以及自己创建记事本，备忘，可实现无纸办公；</w:t>
      </w:r>
    </w:p>
    <w:p w14:paraId="57F7984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6</w:t>
      </w:r>
      <w:r>
        <w:rPr>
          <w:rFonts w:hint="eastAsia" w:ascii="宋体" w:hAnsi="宋体" w:eastAsia="宋体" w:cs="宋体"/>
          <w:color w:val="auto"/>
          <w:kern w:val="0"/>
          <w:sz w:val="24"/>
          <w:szCs w:val="24"/>
          <w:highlight w:val="none"/>
        </w:rPr>
        <w:t>、具有事件记录功能，产品能够记录开门事件、密码修改、设置修改、账户登录等信息，且所有记录信息能够下载到电脑上，实现数据分析存档；</w:t>
      </w:r>
    </w:p>
    <w:p w14:paraId="C50C924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产品</w:t>
      </w:r>
      <w:r>
        <w:rPr>
          <w:rFonts w:hint="eastAsia" w:ascii="宋体" w:hAnsi="宋体" w:eastAsia="宋体" w:cs="宋体"/>
          <w:color w:val="auto"/>
          <w:kern w:val="0"/>
          <w:sz w:val="24"/>
          <w:szCs w:val="24"/>
          <w:highlight w:val="none"/>
        </w:rPr>
        <w:t>具有医疗器械注册证</w:t>
      </w:r>
      <w:r>
        <w:rPr>
          <w:rFonts w:hint="eastAsia" w:ascii="宋体" w:hAnsi="宋体" w:eastAsia="宋体" w:cs="宋体"/>
          <w:color w:val="auto"/>
          <w:kern w:val="0"/>
          <w:sz w:val="24"/>
          <w:szCs w:val="24"/>
          <w:highlight w:val="none"/>
          <w:lang w:eastAsia="zh-CN"/>
        </w:rPr>
        <w:t>；</w:t>
      </w:r>
    </w:p>
    <w:p w14:paraId="25AB4F3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、配备1个同品牌4G采集器及温度监控云平台，支持24小时自动监控记录温度数据，发生异常情况可通过电话/短信/微信/APP等多种方式远程报警。</w:t>
      </w:r>
    </w:p>
    <w:p w14:paraId="C7B862C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.1、硬件设备</w:t>
      </w:r>
    </w:p>
    <w:p w14:paraId="0CC19B1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1.1、4G采集器标配≥4.95英寸高清显示屏及温度传感器，温度量程-200℃至150℃；支持4G网络（标配3年4G流量套餐）；支持本地存储1万条数据，支持数据断点续传功能；内置后备电池，断电后最多可持续开机3天（30分钟上传频率），电池可充电。</w:t>
      </w:r>
    </w:p>
    <w:p w14:paraId="55A6781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.2、管理软件</w:t>
      </w:r>
    </w:p>
    <w:p w14:paraId="E0D6E0D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.2.1、能够在PC网页端、手机APP端和微信端查询所辖设备的汇总信息，包含总的设备数量、报警设备数量、离线的设备数量、正常运行设备数量以及对应设备列表。</w:t>
      </w:r>
    </w:p>
    <w:p w14:paraId="2D2825C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.2.2、支持APP和微信报警推送，能够在手机端实时收到设备的报警内容。</w:t>
      </w:r>
    </w:p>
    <w:p w14:paraId="1E928AE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.2.3、支持报警项：数据异常报警、采集设备异常报警、网络异常报警、服务器异常报警。</w:t>
      </w:r>
    </w:p>
    <w:p w14:paraId="20594EE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.2.4、报警方式：支持报警策略定制，支持短信报警、电话报警、微信报警、邮件报警、系统弹出报警、系统声音报警等多种报警方式。</w:t>
      </w:r>
    </w:p>
    <w:p w14:paraId="BF057EB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.2.5、数据报告管理：可输出针对本部门设备运行情况生成报告，并通过邮件的方式发送订阅报告，也可以在系统中随时导出设备报告信息。</w:t>
      </w:r>
    </w:p>
    <w:p w14:paraId="BBD180B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.2.6、软件具备中国软件评测中心颁发的软件产品登记测试报告。</w:t>
      </w:r>
    </w:p>
    <w:p w14:paraId="E745353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.2.7、软件具备国家版权局颁发的计算机软件著作权登记证书。</w:t>
      </w:r>
    </w:p>
    <w:p w14:paraId="556CE1C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.2.8、软件具备公安部监制的信息系统安全等级保护第三级备案。</w:t>
      </w:r>
    </w:p>
    <w:p w14:paraId="75B88F9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jc w:val="both"/>
        <w:textAlignment w:val="auto"/>
        <w:rPr>
          <w:rFonts w:hint="eastAsia" w:ascii="宋体" w:hAnsi="宋体" w:eastAsia="宋体" w:cs="宋体"/>
          <w:color w:val="auto"/>
          <w:sz w:val="24"/>
          <w:szCs w:val="24"/>
          <w:lang w:val="en-US" w:eastAsia="zh-CN"/>
        </w:rPr>
      </w:pPr>
    </w:p>
    <w:p w14:paraId="64FF41A9">
      <w:pPr>
        <w:keepNext w:val="0"/>
        <w:keepLines w:val="0"/>
        <w:pageBreakBefore w:val="0"/>
        <w:widowControl w:val="0"/>
        <w:kinsoku/>
        <w:wordWrap/>
        <w:overflowPunct/>
        <w:topLinePunct w:val="0"/>
        <w:autoSpaceDE w:val="0"/>
        <w:autoSpaceDN w:val="0"/>
        <w:bidi w:val="0"/>
        <w:adjustRightInd w:val="0"/>
        <w:snapToGrid/>
        <w:spacing w:line="240" w:lineRule="auto"/>
        <w:ind w:left="0" w:firstLine="562" w:firstLineChars="200"/>
        <w:jc w:val="both"/>
        <w:textAlignment w:val="auto"/>
        <w:rPr>
          <w:rFonts w:hint="eastAsia" w:ascii="宋体" w:hAnsi="宋体" w:eastAsia="宋体" w:cs="宋体"/>
          <w:b/>
          <w:bCs/>
          <w:iCs/>
          <w:color w:val="000000"/>
          <w:kern w:val="0"/>
          <w:sz w:val="28"/>
          <w:szCs w:val="28"/>
          <w:lang w:val="en-US" w:eastAsia="zh-CN"/>
        </w:rPr>
      </w:pPr>
      <w:r>
        <w:rPr>
          <w:rFonts w:hint="eastAsia" w:ascii="宋体" w:hAnsi="宋体" w:eastAsia="宋体" w:cs="宋体"/>
          <w:b/>
          <w:bCs/>
          <w:iCs/>
          <w:color w:val="000000"/>
          <w:kern w:val="0"/>
          <w:sz w:val="28"/>
          <w:szCs w:val="28"/>
          <w:lang w:val="en-US" w:eastAsia="zh-CN"/>
        </w:rPr>
        <w:t>二、医用冷藏箱（1台）</w:t>
      </w:r>
    </w:p>
    <w:p w14:paraId="1449FCD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1、采用立式设计，存放方便，节省空间；有效容积</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46</w:t>
      </w:r>
      <w:r>
        <w:rPr>
          <w:rFonts w:hint="default" w:ascii="宋体" w:hAnsi="宋体" w:eastAsia="宋体" w:cs="宋体"/>
          <w:color w:val="auto"/>
          <w:kern w:val="0"/>
          <w:sz w:val="24"/>
          <w:szCs w:val="24"/>
          <w:highlight w:val="none"/>
          <w:lang w:val="en-US"/>
        </w:rPr>
        <w:t>0</w:t>
      </w:r>
      <w:r>
        <w:rPr>
          <w:rFonts w:hint="eastAsia" w:ascii="宋体" w:hAnsi="宋体" w:eastAsia="宋体" w:cs="宋体"/>
          <w:color w:val="auto"/>
          <w:kern w:val="0"/>
          <w:sz w:val="24"/>
          <w:szCs w:val="24"/>
          <w:highlight w:val="none"/>
        </w:rPr>
        <w:t>L</w:t>
      </w:r>
      <w:r>
        <w:rPr>
          <w:rFonts w:hint="eastAsia" w:ascii="宋体" w:hAnsi="宋体" w:eastAsia="宋体" w:cs="宋体"/>
          <w:color w:val="auto"/>
          <w:kern w:val="0"/>
          <w:sz w:val="24"/>
          <w:szCs w:val="24"/>
          <w:highlight w:val="none"/>
          <w:lang w:eastAsia="zh-CN"/>
        </w:rPr>
        <w:t>；</w:t>
      </w:r>
    </w:p>
    <w:p w14:paraId="2555CE4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2、箱内温度控制在</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℃范围内，数码管温度显示，显示精度0.1℃；</w:t>
      </w:r>
    </w:p>
    <w:p w14:paraId="459040D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3、风冷设计，保证箱内温度维持在标定的温度范围内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温度均匀度±1.5℃</w:t>
      </w:r>
      <w:r>
        <w:rPr>
          <w:rFonts w:hint="eastAsia" w:ascii="宋体" w:hAnsi="宋体" w:eastAsia="宋体" w:cs="宋体"/>
          <w:color w:val="auto"/>
          <w:kern w:val="0"/>
          <w:sz w:val="24"/>
          <w:szCs w:val="24"/>
          <w:highlight w:val="none"/>
          <w:lang w:eastAsia="zh-CN"/>
        </w:rPr>
        <w:t>；</w:t>
      </w:r>
    </w:p>
    <w:p w14:paraId="19182D6E">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1个测试孔设计，满足用户根据实际需要检测箱内温度；</w:t>
      </w:r>
    </w:p>
    <w:p w14:paraId="16D2BDD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5、6层可调搁架设计，满足用户存放要求，更充分利用空间； </w:t>
      </w:r>
    </w:p>
    <w:p w14:paraId="2254D80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门体配备</w:t>
      </w:r>
      <w:r>
        <w:rPr>
          <w:rFonts w:hint="eastAsia" w:ascii="宋体" w:hAnsi="宋体" w:eastAsia="宋体" w:cs="宋体"/>
          <w:color w:val="auto"/>
          <w:kern w:val="0"/>
          <w:sz w:val="24"/>
          <w:szCs w:val="24"/>
          <w:highlight w:val="none"/>
        </w:rPr>
        <w:t>三层钢化玻璃，</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智感除露</w:t>
      </w:r>
      <w:r>
        <w:rPr>
          <w:rFonts w:hint="eastAsia" w:ascii="宋体" w:hAnsi="宋体" w:eastAsia="宋体" w:cs="宋体"/>
          <w:color w:val="auto"/>
          <w:kern w:val="0"/>
          <w:sz w:val="24"/>
          <w:szCs w:val="24"/>
          <w:highlight w:val="none"/>
          <w:lang w:eastAsia="zh-CN"/>
        </w:rPr>
        <w:t>技术</w:t>
      </w:r>
      <w:r>
        <w:rPr>
          <w:rFonts w:hint="eastAsia" w:ascii="宋体" w:hAnsi="宋体" w:eastAsia="宋体" w:cs="宋体"/>
          <w:color w:val="auto"/>
          <w:kern w:val="0"/>
          <w:sz w:val="24"/>
          <w:szCs w:val="24"/>
          <w:highlight w:val="none"/>
        </w:rPr>
        <w:t>降低传热效率，32℃、80%湿度下无凝露；</w:t>
      </w:r>
    </w:p>
    <w:p w14:paraId="1A771E9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7、玻璃门采用边框电加热结构，控制方式受箱内温度和环境湿度双重自主控制，日能耗</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eastAsia="宋体" w:cs="宋体"/>
          <w:color w:val="auto"/>
          <w:kern w:val="0"/>
          <w:sz w:val="24"/>
          <w:szCs w:val="24"/>
          <w:highlight w:val="none"/>
        </w:rPr>
        <w:t>1.75kw.h</w:t>
      </w:r>
      <w:r>
        <w:rPr>
          <w:rFonts w:hint="eastAsia" w:ascii="宋体" w:hAnsi="宋体" w:eastAsia="宋体" w:cs="宋体"/>
          <w:color w:val="auto"/>
          <w:kern w:val="0"/>
          <w:sz w:val="24"/>
          <w:szCs w:val="24"/>
          <w:highlight w:val="none"/>
          <w:lang w:eastAsia="zh-CN"/>
        </w:rPr>
        <w:t>；</w:t>
      </w:r>
    </w:p>
    <w:p w14:paraId="41D4D01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8、全角度自关门设计，</w:t>
      </w:r>
      <w:r>
        <w:rPr>
          <w:rFonts w:hint="eastAsia" w:ascii="宋体" w:hAnsi="宋体" w:eastAsia="宋体" w:cs="宋体"/>
          <w:color w:val="auto"/>
          <w:kern w:val="0"/>
          <w:sz w:val="24"/>
          <w:szCs w:val="24"/>
          <w:highlight w:val="none"/>
          <w:lang w:eastAsia="zh-CN"/>
        </w:rPr>
        <w:t>支持自动关门；</w:t>
      </w:r>
    </w:p>
    <w:p w14:paraId="291D3E5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报警功能齐全：高低温报警、高环温报警、开门报警、断电报警、冷凝风机故障报警、冷凝器脏堵报警、电源板故障报警、电池电量低报警、传感器故障报警等，两种报警方式（声音蜂鸣报警和灯光闪烁报警）；</w:t>
      </w:r>
    </w:p>
    <w:p w14:paraId="60BAB7A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eastAsia="zh-CN"/>
        </w:rPr>
        <w:t>采用</w:t>
      </w:r>
      <w:r>
        <w:rPr>
          <w:rFonts w:hint="eastAsia" w:ascii="宋体" w:hAnsi="宋体" w:eastAsia="宋体" w:cs="宋体"/>
          <w:color w:val="auto"/>
          <w:kern w:val="0"/>
          <w:sz w:val="24"/>
          <w:szCs w:val="24"/>
          <w:highlight w:val="none"/>
        </w:rPr>
        <w:t>12V直流静音冷凝散热风机，整机噪音</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eastAsia="宋体" w:cs="宋体"/>
          <w:color w:val="auto"/>
          <w:kern w:val="0"/>
          <w:sz w:val="24"/>
          <w:szCs w:val="24"/>
          <w:highlight w:val="none"/>
        </w:rPr>
        <w:t>36dB；</w:t>
      </w:r>
    </w:p>
    <w:p w14:paraId="68E7247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后备电池，断电后报警并继续显示箱内温度</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24小时；</w:t>
      </w:r>
    </w:p>
    <w:p w14:paraId="4BBBE06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7路传感温度控制：上温、下温、化霜、控制、冷凝器脏堵、环温、环湿</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有效保证温控的准确性；</w:t>
      </w:r>
    </w:p>
    <w:p w14:paraId="6DA7A40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13、箱内设置2个照明灯，实现全域照明，开门灯自动亮起，关门自动关闭，</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独立灯开关控制</w:t>
      </w:r>
      <w:r>
        <w:rPr>
          <w:rFonts w:hint="eastAsia" w:ascii="宋体" w:hAnsi="宋体" w:eastAsia="宋体" w:cs="宋体"/>
          <w:color w:val="auto"/>
          <w:kern w:val="0"/>
          <w:sz w:val="24"/>
          <w:szCs w:val="24"/>
          <w:highlight w:val="none"/>
          <w:lang w:eastAsia="zh-CN"/>
        </w:rPr>
        <w:t>；</w:t>
      </w:r>
    </w:p>
    <w:p w14:paraId="5E9F385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14、标配WIFI物联模块，</w:t>
      </w:r>
      <w:r>
        <w:rPr>
          <w:rFonts w:hint="eastAsia" w:ascii="宋体" w:hAnsi="宋体" w:eastAsia="宋体" w:cs="宋体"/>
          <w:color w:val="auto"/>
          <w:kern w:val="0"/>
          <w:sz w:val="24"/>
          <w:szCs w:val="24"/>
          <w:highlight w:val="none"/>
          <w:lang w:eastAsia="zh-CN"/>
        </w:rPr>
        <w:t>通过</w:t>
      </w:r>
      <w:r>
        <w:rPr>
          <w:rFonts w:hint="default" w:ascii="宋体" w:hAnsi="宋体" w:eastAsia="宋体" w:cs="宋体"/>
          <w:color w:val="auto"/>
          <w:kern w:val="0"/>
          <w:sz w:val="24"/>
          <w:szCs w:val="24"/>
          <w:highlight w:val="none"/>
          <w:lang w:val="en-US" w:eastAsia="zh-CN"/>
        </w:rPr>
        <w:t>WiFi</w:t>
      </w:r>
      <w:r>
        <w:rPr>
          <w:rFonts w:hint="eastAsia" w:ascii="宋体" w:hAnsi="宋体" w:eastAsia="宋体" w:cs="宋体"/>
          <w:color w:val="auto"/>
          <w:kern w:val="0"/>
          <w:sz w:val="24"/>
          <w:szCs w:val="24"/>
          <w:highlight w:val="none"/>
          <w:lang w:val="en-US" w:eastAsia="zh-CN"/>
        </w:rPr>
        <w:t>联网后支持</w:t>
      </w:r>
      <w:r>
        <w:rPr>
          <w:rFonts w:hint="eastAsia" w:ascii="宋体" w:hAnsi="宋体" w:eastAsia="宋体" w:cs="宋体"/>
          <w:color w:val="auto"/>
          <w:kern w:val="0"/>
          <w:sz w:val="24"/>
          <w:szCs w:val="24"/>
          <w:highlight w:val="none"/>
        </w:rPr>
        <w:t>手机APP远程监控设备状态，查看温度及报警情况</w:t>
      </w:r>
      <w:r>
        <w:rPr>
          <w:rFonts w:hint="eastAsia" w:ascii="宋体" w:hAnsi="宋体" w:eastAsia="宋体" w:cs="宋体"/>
          <w:color w:val="auto"/>
          <w:kern w:val="0"/>
          <w:sz w:val="24"/>
          <w:szCs w:val="24"/>
          <w:highlight w:val="none"/>
          <w:lang w:eastAsia="zh-CN"/>
        </w:rPr>
        <w:t>；</w:t>
      </w:r>
    </w:p>
    <w:p w14:paraId="782FF38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采用</w:t>
      </w:r>
      <w:r>
        <w:rPr>
          <w:rFonts w:hint="eastAsia" w:ascii="宋体" w:hAnsi="宋体" w:eastAsia="宋体" w:cs="宋体"/>
          <w:color w:val="auto"/>
          <w:kern w:val="0"/>
          <w:sz w:val="24"/>
          <w:szCs w:val="24"/>
          <w:highlight w:val="none"/>
        </w:rPr>
        <w:t>双锁结构</w:t>
      </w:r>
      <w:r>
        <w:rPr>
          <w:rFonts w:hint="eastAsia" w:ascii="宋体" w:hAnsi="宋体" w:cs="宋体"/>
          <w:color w:val="auto"/>
          <w:kern w:val="0"/>
          <w:sz w:val="24"/>
          <w:szCs w:val="24"/>
          <w:highlight w:val="none"/>
          <w:lang w:eastAsia="zh-CN"/>
        </w:rPr>
        <w:t>（机械锁和挂锁）</w:t>
      </w:r>
      <w:r>
        <w:rPr>
          <w:rFonts w:hint="eastAsia" w:ascii="宋体" w:hAnsi="宋体" w:eastAsia="宋体" w:cs="宋体"/>
          <w:color w:val="auto"/>
          <w:kern w:val="0"/>
          <w:sz w:val="24"/>
          <w:szCs w:val="24"/>
          <w:highlight w:val="none"/>
          <w:lang w:eastAsia="zh-CN"/>
        </w:rPr>
        <w:t>；</w:t>
      </w:r>
    </w:p>
    <w:p w14:paraId="180BBB4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配备四</w:t>
      </w:r>
      <w:r>
        <w:rPr>
          <w:rFonts w:hint="eastAsia" w:ascii="宋体" w:hAnsi="宋体" w:eastAsia="宋体" w:cs="宋体"/>
          <w:color w:val="auto"/>
          <w:kern w:val="0"/>
          <w:sz w:val="24"/>
          <w:szCs w:val="24"/>
          <w:highlight w:val="none"/>
        </w:rPr>
        <w:t>个万向脚轮</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两个固定底角，搬运、摆放设备更方便</w:t>
      </w:r>
      <w:r>
        <w:rPr>
          <w:rFonts w:hint="eastAsia" w:ascii="宋体" w:hAnsi="宋体" w:eastAsia="宋体" w:cs="宋体"/>
          <w:color w:val="auto"/>
          <w:kern w:val="0"/>
          <w:sz w:val="24"/>
          <w:szCs w:val="24"/>
          <w:highlight w:val="none"/>
          <w:lang w:eastAsia="zh-CN"/>
        </w:rPr>
        <w:t>；</w:t>
      </w:r>
    </w:p>
    <w:p w14:paraId="16A0035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17</w:t>
      </w:r>
      <w:r>
        <w:rPr>
          <w:rFonts w:hint="eastAsia" w:ascii="宋体" w:hAnsi="宋体" w:eastAsia="宋体" w:cs="宋体"/>
          <w:color w:val="auto"/>
          <w:kern w:val="0"/>
          <w:sz w:val="24"/>
          <w:szCs w:val="24"/>
          <w:highlight w:val="none"/>
        </w:rPr>
        <w:t>、配备价目条，方便标识物品，方便摆放</w:t>
      </w:r>
      <w:r>
        <w:rPr>
          <w:rFonts w:hint="eastAsia" w:ascii="宋体" w:hAnsi="宋体" w:eastAsia="宋体" w:cs="宋体"/>
          <w:color w:val="auto"/>
          <w:kern w:val="0"/>
          <w:sz w:val="24"/>
          <w:szCs w:val="24"/>
          <w:highlight w:val="none"/>
          <w:lang w:eastAsia="zh-CN"/>
        </w:rPr>
        <w:t>；</w:t>
      </w:r>
    </w:p>
    <w:p w14:paraId="34EFBFF8">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18</w:t>
      </w:r>
      <w:r>
        <w:rPr>
          <w:rFonts w:hint="eastAsia" w:ascii="宋体" w:hAnsi="宋体" w:eastAsia="宋体" w:cs="宋体"/>
          <w:color w:val="auto"/>
          <w:kern w:val="0"/>
          <w:sz w:val="24"/>
          <w:szCs w:val="24"/>
          <w:highlight w:val="none"/>
        </w:rPr>
        <w:t>、产品具备医疗器械注册证</w:t>
      </w:r>
      <w:r>
        <w:rPr>
          <w:rFonts w:hint="eastAsia" w:ascii="宋体" w:hAnsi="宋体" w:eastAsia="宋体" w:cs="宋体"/>
          <w:color w:val="auto"/>
          <w:kern w:val="0"/>
          <w:sz w:val="24"/>
          <w:szCs w:val="24"/>
          <w:highlight w:val="none"/>
          <w:lang w:eastAsia="zh-CN"/>
        </w:rPr>
        <w:t>；</w:t>
      </w:r>
    </w:p>
    <w:p w14:paraId="7B5E05F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19</w:t>
      </w:r>
      <w:r>
        <w:rPr>
          <w:rFonts w:hint="eastAsia" w:ascii="宋体" w:hAnsi="宋体" w:eastAsia="宋体" w:cs="宋体"/>
          <w:color w:val="auto"/>
          <w:kern w:val="0"/>
          <w:sz w:val="24"/>
          <w:szCs w:val="24"/>
          <w:highlight w:val="none"/>
        </w:rPr>
        <w:t>、产品具备第三方性能检测报告</w:t>
      </w:r>
      <w:r>
        <w:rPr>
          <w:rFonts w:hint="eastAsia" w:ascii="宋体" w:hAnsi="宋体" w:eastAsia="宋体" w:cs="宋体"/>
          <w:color w:val="auto"/>
          <w:kern w:val="0"/>
          <w:sz w:val="24"/>
          <w:szCs w:val="24"/>
          <w:highlight w:val="none"/>
          <w:lang w:eastAsia="zh-CN"/>
        </w:rPr>
        <w:t>；</w:t>
      </w:r>
    </w:p>
    <w:p w14:paraId="3C3CF52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20</w:t>
      </w:r>
      <w:r>
        <w:rPr>
          <w:rFonts w:hint="eastAsia" w:ascii="宋体" w:hAnsi="宋体" w:eastAsia="宋体" w:cs="宋体"/>
          <w:color w:val="auto"/>
          <w:kern w:val="0"/>
          <w:sz w:val="24"/>
          <w:szCs w:val="24"/>
          <w:highlight w:val="none"/>
        </w:rPr>
        <w:t>、产品具备CQC节能环保认证报告</w:t>
      </w:r>
      <w:r>
        <w:rPr>
          <w:rFonts w:hint="eastAsia" w:ascii="宋体" w:hAnsi="宋体" w:eastAsia="宋体" w:cs="宋体"/>
          <w:color w:val="auto"/>
          <w:kern w:val="0"/>
          <w:sz w:val="24"/>
          <w:szCs w:val="24"/>
          <w:highlight w:val="none"/>
          <w:lang w:eastAsia="zh-CN"/>
        </w:rPr>
        <w:t>；</w:t>
      </w:r>
    </w:p>
    <w:p w14:paraId="7555FB8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、产品具备CE/UKCA认证报告</w:t>
      </w:r>
      <w:r>
        <w:rPr>
          <w:rFonts w:hint="eastAsia" w:ascii="宋体" w:hAnsi="宋体" w:eastAsia="宋体" w:cs="宋体"/>
          <w:color w:val="auto"/>
          <w:kern w:val="0"/>
          <w:sz w:val="24"/>
          <w:szCs w:val="24"/>
          <w:highlight w:val="none"/>
          <w:lang w:eastAsia="zh-CN"/>
        </w:rPr>
        <w:t>；</w:t>
      </w:r>
    </w:p>
    <w:p w14:paraId="6A527F69">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、产品具备DIN 13277标准认证报告</w:t>
      </w:r>
      <w:r>
        <w:rPr>
          <w:rFonts w:hint="eastAsia" w:ascii="宋体" w:hAnsi="宋体" w:eastAsia="宋体" w:cs="宋体"/>
          <w:color w:val="auto"/>
          <w:kern w:val="0"/>
          <w:sz w:val="24"/>
          <w:szCs w:val="24"/>
          <w:highlight w:val="none"/>
          <w:lang w:eastAsia="zh-CN"/>
        </w:rPr>
        <w:t>；</w:t>
      </w:r>
    </w:p>
    <w:p w14:paraId="50DDC104">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23、配备1个同品牌4G采集器及温度监控云平台，支持24小时自动监控记录温度数据，发生异常情况可通过电话/短信/微信/APP等多种方式远程报警。</w:t>
      </w:r>
    </w:p>
    <w:p w14:paraId="447B14AB">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23.1、硬件设备</w:t>
      </w:r>
    </w:p>
    <w:p w14:paraId="2BAF5549">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23.1.1、4G采集器标配≥4.95英寸高清显示屏及温度传感器，温度量程-200℃至150℃；支持4G网络（标配3年4G流量套餐）；支持本地存储1万条数据，支持数据断点续传功能；内置后备电池，断电后最多可持续开机3天（30分钟上传频率），电池可充电。</w:t>
      </w:r>
    </w:p>
    <w:p w14:paraId="6FCD0F24">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23.2、管理软件</w:t>
      </w:r>
    </w:p>
    <w:p w14:paraId="3067BC88">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23.2.1、能够在PC网页端、手机APP端和微信端查询所辖设备的汇总信息，包含总的设备数量、报警设备数量、离线的设备数量、正常运行设备数量以及对应设备列表。</w:t>
      </w:r>
    </w:p>
    <w:p w14:paraId="650AE8D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23.2.2、支持APP和微信报警推送，能够在手机端实时收到设备的报警内容。</w:t>
      </w:r>
    </w:p>
    <w:p w14:paraId="54E9559A">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23.2.3、支持报警项：数据异常报警、采集设备异常报警、网络异常报警、服务器异常报警。</w:t>
      </w:r>
    </w:p>
    <w:p w14:paraId="6304483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23.2.4、报警方式：支持报警策略定制，支持短信报警、电话报警、微信报警、邮件报警、系统弹出报警、系统声音报警等多种报警方式。</w:t>
      </w:r>
    </w:p>
    <w:p w14:paraId="685F198D">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23.2.5、数据报告管理：可输出针对本部门设备运行情况生成报告，并通过邮件的方式发送订阅报告，也可以在系统中随时导出设备报告信息。</w:t>
      </w:r>
    </w:p>
    <w:p w14:paraId="38A367B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23.2.6、软件具备中国软件评测中心颁发的软件产品登记测试报告。</w:t>
      </w:r>
    </w:p>
    <w:p w14:paraId="5CB4CB47">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23.2.7、软件具备国家版权局颁发的计算机软件著作权登记证书。</w:t>
      </w:r>
    </w:p>
    <w:p w14:paraId="4DBF2D0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 w:val="24"/>
          <w:szCs w:val="24"/>
          <w:highlight w:val="none"/>
          <w:lang w:val="en-US" w:eastAsia="zh-CN"/>
        </w:rPr>
        <w:t>23.2.8、软件具备公安部</w:t>
      </w:r>
      <w:r>
        <w:rPr>
          <w:rFonts w:hint="eastAsia" w:ascii="宋体" w:hAnsi="宋体" w:eastAsia="宋体" w:cs="宋体"/>
          <w:color w:val="auto"/>
          <w:kern w:val="0"/>
          <w:sz w:val="24"/>
          <w:szCs w:val="24"/>
          <w:highlight w:val="none"/>
          <w:lang w:val="en-US" w:eastAsia="zh-CN"/>
        </w:rPr>
        <w:t>监制的信息系统安全等级保护第三级备案。</w:t>
      </w:r>
    </w:p>
    <w:p w14:paraId="446CAC29">
      <w:pPr>
        <w:spacing w:line="360" w:lineRule="auto"/>
        <w:ind w:firstLine="482" w:firstLineChars="200"/>
        <w:rPr>
          <w:rFonts w:hint="default"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530B7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医用低温保存箱+医用冷藏箱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医用低温保存箱+医用冷藏箱</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center"/>
          </w:tcPr>
          <w:p w14:paraId="50576480">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lang w:val="en-US" w:eastAsia="zh-CN" w:bidi="ar-SA"/>
              </w:rPr>
              <w:t>医用低温保存箱</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7A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center"/>
          </w:tcPr>
          <w:p w14:paraId="4805A43E">
            <w:pPr>
              <w:keepNext w:val="0"/>
              <w:keepLines w:val="0"/>
              <w:widowControl/>
              <w:suppressLineNumbers w:val="0"/>
              <w:jc w:val="center"/>
              <w:textAlignment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lang w:val="en-US" w:eastAsia="zh-CN" w:bidi="ar-SA"/>
              </w:rPr>
              <w:t>医用冷藏箱</w:t>
            </w:r>
          </w:p>
        </w:tc>
        <w:tc>
          <w:tcPr>
            <w:tcW w:w="1102" w:type="dxa"/>
            <w:vAlign w:val="center"/>
          </w:tcPr>
          <w:p w14:paraId="6007FF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74" w:type="dxa"/>
            <w:vAlign w:val="top"/>
          </w:tcPr>
          <w:p w14:paraId="57CD4C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F01B3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524F68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3129DF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C193B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16" w:name="_GoBack"/>
      <w:bookmarkEnd w:id="16"/>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13"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3"/>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14" w:name="_Toc476514128"/>
      <w:bookmarkStart w:id="15"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14"/>
    <w:bookmarkEnd w:id="15"/>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740F5E"/>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DC77EC"/>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364BC7"/>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CDB1DAE"/>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8188</Words>
  <Characters>8565</Characters>
  <Lines>0</Lines>
  <Paragraphs>0</Paragraphs>
  <TotalTime>0</TotalTime>
  <ScaleCrop>false</ScaleCrop>
  <LinksUpToDate>false</LinksUpToDate>
  <CharactersWithSpaces>9498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2025-11-25T07:01:09Z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