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C85DA">
      <w:pPr>
        <w:pStyle w:val="15"/>
        <w:snapToGrid w:val="0"/>
        <w:jc w:val="center"/>
        <w:rPr>
          <w:rFonts w:ascii="Arial" w:hAnsi="Arial" w:eastAsia="方正小标宋简体" w:cs="Arial"/>
          <w:color w:val="auto"/>
          <w:sz w:val="72"/>
          <w:szCs w:val="72"/>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7A0B0393">
      <w:pPr>
        <w:pStyle w:val="15"/>
        <w:snapToGrid w:val="0"/>
        <w:jc w:val="center"/>
        <w:rPr>
          <w:rFonts w:ascii="Arial" w:hAnsi="Arial" w:eastAsia="方正小标宋简体" w:cs="Arial"/>
          <w:sz w:val="36"/>
          <w:szCs w:val="36"/>
        </w:rPr>
      </w:pPr>
    </w:p>
    <w:p w14:paraId="285B29A7">
      <w:pPr>
        <w:pStyle w:val="16"/>
        <w:rPr>
          <w:rFonts w:ascii="Arial" w:hAnsi="Arial" w:eastAsia="方正小标宋简体" w:cs="Arial"/>
          <w:sz w:val="36"/>
          <w:szCs w:val="36"/>
        </w:rPr>
      </w:pPr>
    </w:p>
    <w:p w14:paraId="4BCC30B8">
      <w:pPr>
        <w:pStyle w:val="2"/>
        <w:rPr>
          <w:rFonts w:ascii="Arial" w:hAnsi="Arial" w:eastAsia="方正小标宋简体" w:cs="Arial"/>
          <w:sz w:val="36"/>
          <w:szCs w:val="36"/>
        </w:rPr>
      </w:pPr>
    </w:p>
    <w:p w14:paraId="02425ADE">
      <w:pPr>
        <w:pStyle w:val="2"/>
        <w:rPr>
          <w:rFonts w:ascii="Arial" w:hAnsi="Arial" w:eastAsia="方正小标宋简体" w:cs="Arial"/>
          <w:sz w:val="36"/>
          <w:szCs w:val="36"/>
        </w:rPr>
      </w:pPr>
    </w:p>
    <w:p w14:paraId="70EEFCB1">
      <w:pPr>
        <w:pStyle w:val="2"/>
        <w:rPr>
          <w:rFonts w:ascii="Arial" w:hAnsi="Arial" w:eastAsia="方正小标宋简体" w:cs="Arial"/>
          <w:sz w:val="36"/>
          <w:szCs w:val="36"/>
        </w:rPr>
      </w:pPr>
    </w:p>
    <w:p w14:paraId="138D3AFA">
      <w:pPr>
        <w:pStyle w:val="2"/>
        <w:rPr>
          <w:rFonts w:ascii="Arial" w:hAnsi="Arial" w:eastAsia="方正小标宋简体" w:cs="Arial"/>
          <w:sz w:val="36"/>
          <w:szCs w:val="36"/>
        </w:rPr>
      </w:pPr>
    </w:p>
    <w:p w14:paraId="1816A219">
      <w:pPr>
        <w:pStyle w:val="2"/>
        <w:rPr>
          <w:rFonts w:ascii="Arial" w:hAnsi="Arial" w:eastAsia="方正小标宋简体" w:cs="Arial"/>
          <w:sz w:val="36"/>
          <w:szCs w:val="36"/>
        </w:rPr>
      </w:pPr>
    </w:p>
    <w:p w14:paraId="404D9E5B">
      <w:pPr>
        <w:pStyle w:val="2"/>
        <w:rPr>
          <w:rFonts w:ascii="Arial" w:hAnsi="Arial" w:eastAsia="方正小标宋简体" w:cs="Arial"/>
          <w:sz w:val="36"/>
          <w:szCs w:val="36"/>
        </w:rPr>
      </w:pPr>
    </w:p>
    <w:p w14:paraId="4A7BBC85">
      <w:pPr>
        <w:pStyle w:val="15"/>
        <w:snapToGrid w:val="0"/>
        <w:jc w:val="center"/>
        <w:rPr>
          <w:rFonts w:ascii="Arial" w:hAnsi="Arial" w:cs="Arial"/>
          <w:sz w:val="32"/>
          <w:szCs w:val="32"/>
        </w:rPr>
      </w:pPr>
    </w:p>
    <w:p w14:paraId="5D6891B0">
      <w:pPr>
        <w:pStyle w:val="15"/>
        <w:snapToGrid w:val="0"/>
        <w:jc w:val="center"/>
        <w:rPr>
          <w:rFonts w:ascii="Arial" w:hAnsi="Arial" w:cs="Arial"/>
          <w:sz w:val="32"/>
          <w:szCs w:val="32"/>
        </w:rPr>
      </w:pPr>
    </w:p>
    <w:p w14:paraId="71F500A4">
      <w:pPr>
        <w:pStyle w:val="15"/>
        <w:snapToGrid w:val="0"/>
        <w:jc w:val="center"/>
        <w:rPr>
          <w:rFonts w:ascii="Arial" w:hAnsi="Arial" w:cs="Arial"/>
          <w:sz w:val="32"/>
          <w:szCs w:val="32"/>
        </w:rPr>
      </w:pPr>
    </w:p>
    <w:p w14:paraId="71AE6BAC">
      <w:pPr>
        <w:spacing w:line="360" w:lineRule="auto"/>
        <w:rPr>
          <w:rFonts w:hint="eastAsia"/>
          <w:bCs/>
          <w:sz w:val="32"/>
          <w:szCs w:val="32"/>
        </w:rPr>
      </w:pPr>
    </w:p>
    <w:p w14:paraId="4DC585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14A2038A">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（全自动血凝分析仪</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14:paraId="5335AE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14:paraId="165CBFBA">
      <w:pPr>
        <w:spacing w:line="320" w:lineRule="exact"/>
        <w:jc w:val="left"/>
        <w:rPr>
          <w:sz w:val="24"/>
        </w:rPr>
      </w:pPr>
    </w:p>
    <w:p w14:paraId="5C0D5D92">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五</w:t>
      </w:r>
      <w:r>
        <w:rPr>
          <w:rFonts w:hint="eastAsia" w:ascii="宋体" w:hAnsi="宋体" w:cs="宋体"/>
          <w:bCs/>
          <w:sz w:val="32"/>
          <w:szCs w:val="32"/>
        </w:rPr>
        <w:t>年</w:t>
      </w:r>
      <w:r>
        <w:rPr>
          <w:rFonts w:hint="eastAsia" w:ascii="宋体" w:hAnsi="宋体" w:cs="宋体"/>
          <w:bCs/>
          <w:sz w:val="32"/>
          <w:szCs w:val="32"/>
          <w:lang w:eastAsia="zh-CN"/>
        </w:rPr>
        <w:t>十二</w:t>
      </w:r>
      <w:r>
        <w:rPr>
          <w:rFonts w:hint="eastAsia" w:ascii="宋体" w:hAnsi="宋体" w:cs="宋体"/>
          <w:bCs/>
          <w:sz w:val="32"/>
          <w:szCs w:val="32"/>
        </w:rPr>
        <w:t>月</w:t>
      </w:r>
    </w:p>
    <w:p w14:paraId="39517B17">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4CDE80D5">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全自动血凝分析仪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5EC85FF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3906492F">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全自动血凝分析仪</w:t>
      </w:r>
      <w:r>
        <w:rPr>
          <w:rFonts w:hint="eastAsia" w:asciiTheme="minorEastAsia" w:hAnsiTheme="minorEastAsia" w:eastAsiaTheme="minorEastAsia" w:cstheme="minorEastAsia"/>
          <w:b w:val="0"/>
          <w:bCs/>
          <w:color w:val="auto"/>
          <w:sz w:val="24"/>
          <w:szCs w:val="24"/>
          <w:lang w:val="en-US" w:eastAsia="zh-CN"/>
        </w:rPr>
        <w:t>采购项目</w:t>
      </w:r>
    </w:p>
    <w:p w14:paraId="6ECACE7D">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549F44A8">
      <w:pPr>
        <w:pStyle w:val="1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医院公开挂网，按招标文件评分规则进行评审，以评审结果排序，综合评分得分相同的，按耗材投标报价由低到高顺序排列，得分且投标报价相同的，按技术指标优劣顺序排列。</w:t>
      </w:r>
    </w:p>
    <w:bookmarkEnd w:id="0"/>
    <w:p w14:paraId="32757B3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7D560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789D34E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14:paraId="21C864B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8CFB5B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13CD957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5B640F9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1273820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46D2908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438F044E">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3D06705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285C1E2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1D47E51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1.3、投标人未按照要求出席开标会的；</w:t>
      </w:r>
    </w:p>
    <w:p w14:paraId="4F3720FD">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1.4、投标报价有错误的，评标委员会将要求投标人作出书面澄清说明和确认，投标人拒不作出澄清说明和确认的；</w:t>
      </w:r>
    </w:p>
    <w:p w14:paraId="25BDABC2">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1.5、投标文件存在弄虚作假或者隐瞒事实，或者未按照招标文件要求如实提供有关情况和文件，以及证明资料且对投标人有利的，应当否决其投标。被列为中标候选人的，应当取消其中标候选人资格；</w:t>
      </w:r>
    </w:p>
    <w:p w14:paraId="6B9F99DC">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1.6、技术参数负偏离大于5条的。</w:t>
      </w:r>
    </w:p>
    <w:p w14:paraId="006E0E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6162060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89B0C0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50974657">
      <w:pPr>
        <w:pStyle w:val="16"/>
        <w:rPr>
          <w:rFonts w:hint="eastAsia"/>
          <w:lang w:val="en-US" w:eastAsia="zh-CN"/>
        </w:rPr>
      </w:pPr>
    </w:p>
    <w:p w14:paraId="24F3677D">
      <w:pPr>
        <w:pStyle w:val="16"/>
        <w:jc w:val="both"/>
        <w:rPr>
          <w:rFonts w:hint="default"/>
          <w:lang w:val="en-US" w:eastAsia="zh-CN"/>
        </w:rPr>
      </w:pPr>
    </w:p>
    <w:p w14:paraId="3AB80244">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B4DC417">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443E9672">
      <w:pPr>
        <w:pStyle w:val="16"/>
        <w:rPr>
          <w:rFonts w:hint="eastAsia" w:ascii="宋体" w:hAnsi="宋体" w:cs="宋体"/>
          <w:b/>
          <w:bCs/>
          <w:color w:val="auto"/>
          <w:sz w:val="44"/>
          <w:szCs w:val="44"/>
          <w:lang w:val="en-US" w:eastAsia="zh-CN"/>
        </w:rPr>
      </w:pPr>
    </w:p>
    <w:p w14:paraId="5BA5BAC5">
      <w:pPr>
        <w:pStyle w:val="2"/>
        <w:rPr>
          <w:rFonts w:hint="eastAsia" w:ascii="宋体" w:hAnsi="宋体" w:cs="宋体"/>
          <w:b/>
          <w:bCs/>
          <w:color w:val="auto"/>
          <w:sz w:val="44"/>
          <w:szCs w:val="44"/>
          <w:lang w:val="en-US" w:eastAsia="zh-CN"/>
        </w:rPr>
      </w:pPr>
    </w:p>
    <w:p w14:paraId="311D956D">
      <w:pPr>
        <w:rPr>
          <w:rFonts w:hint="eastAsia" w:ascii="宋体" w:hAnsi="宋体" w:cs="宋体"/>
          <w:b/>
          <w:bCs/>
          <w:color w:val="auto"/>
          <w:sz w:val="44"/>
          <w:szCs w:val="44"/>
          <w:lang w:val="en-US" w:eastAsia="zh-CN"/>
        </w:rPr>
      </w:pPr>
    </w:p>
    <w:p w14:paraId="5EA6EFA8">
      <w:pPr>
        <w:pStyle w:val="14"/>
        <w:rPr>
          <w:rFonts w:hint="eastAsia"/>
          <w:lang w:val="en-US" w:eastAsia="zh-CN"/>
        </w:rPr>
      </w:pPr>
    </w:p>
    <w:p w14:paraId="02602556">
      <w:pPr>
        <w:pStyle w:val="4"/>
        <w:rPr>
          <w:rFonts w:hint="eastAsia" w:ascii="宋体" w:hAnsi="宋体" w:cs="宋体"/>
          <w:b/>
          <w:bCs/>
          <w:color w:val="auto"/>
          <w:sz w:val="44"/>
          <w:szCs w:val="44"/>
          <w:lang w:val="en-US" w:eastAsia="zh-CN"/>
        </w:rPr>
      </w:pPr>
    </w:p>
    <w:p w14:paraId="1AE91E79">
      <w:pPr>
        <w:rPr>
          <w:rFonts w:hint="eastAsia" w:ascii="宋体" w:hAnsi="宋体" w:cs="宋体"/>
          <w:b/>
          <w:bCs/>
          <w:color w:val="auto"/>
          <w:sz w:val="44"/>
          <w:szCs w:val="44"/>
          <w:lang w:val="en-US" w:eastAsia="zh-CN"/>
        </w:rPr>
      </w:pPr>
    </w:p>
    <w:p w14:paraId="6E5E4BA7">
      <w:pPr>
        <w:rPr>
          <w:rFonts w:hint="eastAsia"/>
          <w:lang w:val="en-US" w:eastAsia="zh-CN"/>
        </w:rPr>
      </w:pPr>
    </w:p>
    <w:p w14:paraId="03A1E94A">
      <w:pP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br w:type="page"/>
      </w:r>
    </w:p>
    <w:p w14:paraId="5A6DF2D9">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8503B11">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07D70D05">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310"/>
      </w:tblGrid>
      <w:tr w14:paraId="641F4BC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9E1507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275D1A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全自动血凝分析仪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8</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9DF78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191A5ED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14:paraId="56E5AFD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EFB9DC4">
      <w:pPr>
        <w:spacing w:line="360" w:lineRule="auto"/>
        <w:ind w:firstLine="480" w:firstLineChars="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4F280468">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sz w:val="28"/>
          <w:szCs w:val="28"/>
          <w:lang w:val="en-US" w:eastAsia="zh-CN"/>
        </w:rPr>
      </w:pPr>
    </w:p>
    <w:p w14:paraId="5BCFF3F7">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14:paraId="33B16C1B">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560" w:firstLineChars="200"/>
        <w:textAlignment w:val="auto"/>
        <w:rPr>
          <w:rFonts w:hint="default"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sz w:val="28"/>
          <w:szCs w:val="28"/>
          <w:lang w:val="en-US" w:eastAsia="zh-CN"/>
        </w:rPr>
        <w:t>技术参数（以下参数均指单台参数）:</w:t>
      </w:r>
    </w:p>
    <w:p w14:paraId="30E8B14E">
      <w:pPr>
        <w:numPr>
          <w:ilvl w:val="0"/>
          <w:numId w:val="0"/>
        </w:numPr>
        <w:tabs>
          <w:tab w:val="left" w:pos="7140"/>
        </w:tabs>
        <w:spacing w:line="360" w:lineRule="auto"/>
        <w:ind w:firstLine="480" w:firstLineChars="200"/>
        <w:rPr>
          <w:rFonts w:hint="eastAsia" w:ascii="宋体" w:hAnsi="宋体" w:cs="宋体"/>
          <w:bCs/>
          <w:kern w:val="0"/>
          <w:sz w:val="24"/>
        </w:rPr>
      </w:pPr>
      <w:r>
        <w:rPr>
          <w:rFonts w:hint="eastAsia" w:ascii="宋体" w:hAnsi="宋体" w:cs="宋体"/>
          <w:bCs/>
          <w:kern w:val="0"/>
          <w:sz w:val="24"/>
        </w:rPr>
        <w:t xml:space="preserve">1.检测原理：光学比浊法或磁珠法 </w:t>
      </w:r>
    </w:p>
    <w:p w14:paraId="236517C8">
      <w:pPr>
        <w:tabs>
          <w:tab w:val="left" w:pos="7140"/>
        </w:tabs>
        <w:spacing w:line="360" w:lineRule="auto"/>
        <w:ind w:firstLine="480" w:firstLineChars="200"/>
        <w:rPr>
          <w:rFonts w:hint="eastAsia" w:ascii="宋体" w:hAnsi="宋体" w:cs="宋体"/>
          <w:bCs/>
          <w:kern w:val="0"/>
          <w:sz w:val="24"/>
        </w:rPr>
      </w:pPr>
      <w:r>
        <w:rPr>
          <w:rFonts w:hint="eastAsia" w:ascii="宋体" w:hAnsi="宋体" w:cs="宋体"/>
          <w:bCs/>
          <w:kern w:val="0"/>
          <w:sz w:val="24"/>
        </w:rPr>
        <w:t>2.检测方法：凝固法、发色底物法、免疫比浊法。</w:t>
      </w:r>
    </w:p>
    <w:p w14:paraId="7D300515">
      <w:pPr>
        <w:pStyle w:val="28"/>
        <w:spacing w:line="360" w:lineRule="auto"/>
        <w:ind w:firstLine="480"/>
        <w:rPr>
          <w:rFonts w:ascii="宋体" w:hAnsi="宋体"/>
          <w:color w:val="0C0C0C"/>
          <w:highlight w:val="yellow"/>
        </w:rPr>
      </w:pPr>
      <w:r>
        <w:rPr>
          <w:rFonts w:hint="eastAsia" w:ascii="宋体" w:hAnsi="宋体" w:cs="宋体"/>
          <w:bCs/>
          <w:kern w:val="0"/>
          <w:sz w:val="24"/>
        </w:rPr>
        <w:t>▲3.检测项目：至少包括PT、APTT、FIB、TT、D-Dimer、FDP、AT-III、</w:t>
      </w:r>
      <w:r>
        <w:rPr>
          <w:rFonts w:hint="eastAsia"/>
          <w:sz w:val="24"/>
        </w:rPr>
        <w:t>凝血因子（II、VII、VIII、IX、X）、vWF活性等项目, 以上项目均须提供CFDA认证的相应原装配套试剂注册证</w:t>
      </w:r>
      <w:r>
        <w:rPr>
          <w:rFonts w:hint="eastAsia" w:ascii="宋体" w:hAnsi="宋体" w:cs="宋体"/>
          <w:bCs/>
          <w:kern w:val="0"/>
          <w:sz w:val="24"/>
        </w:rPr>
        <w:t>并加盖投标人公章</w:t>
      </w:r>
      <w:r>
        <w:rPr>
          <w:rFonts w:hint="eastAsia"/>
          <w:sz w:val="24"/>
        </w:rPr>
        <w:t>。</w:t>
      </w:r>
    </w:p>
    <w:p w14:paraId="1340B074">
      <w:pPr>
        <w:tabs>
          <w:tab w:val="left" w:pos="7140"/>
        </w:tabs>
        <w:spacing w:line="360" w:lineRule="auto"/>
        <w:ind w:firstLine="480" w:firstLineChars="200"/>
        <w:rPr>
          <w:rFonts w:hint="eastAsia" w:ascii="宋体" w:hAnsi="宋体" w:cs="宋体"/>
          <w:bCs/>
          <w:kern w:val="0"/>
          <w:sz w:val="24"/>
        </w:rPr>
      </w:pPr>
      <w:r>
        <w:rPr>
          <w:rFonts w:hint="eastAsia" w:ascii="宋体" w:hAnsi="宋体" w:cs="宋体"/>
          <w:bCs/>
          <w:kern w:val="0"/>
          <w:sz w:val="24"/>
        </w:rPr>
        <w:t>4.测试速度：PT≥400 T/H ，D-D≥400T/H，支持多台联机且不降速。</w:t>
      </w:r>
    </w:p>
    <w:p w14:paraId="4CD067FE">
      <w:pPr>
        <w:tabs>
          <w:tab w:val="left" w:pos="7140"/>
        </w:tabs>
        <w:spacing w:line="360" w:lineRule="auto"/>
        <w:ind w:firstLine="480" w:firstLineChars="200"/>
        <w:rPr>
          <w:rFonts w:hint="eastAsia" w:ascii="宋体" w:hAnsi="宋体" w:cs="宋体"/>
          <w:bCs/>
          <w:kern w:val="0"/>
          <w:sz w:val="24"/>
        </w:rPr>
      </w:pPr>
      <w:r>
        <w:rPr>
          <w:rFonts w:hint="eastAsia" w:ascii="宋体" w:hAnsi="宋体" w:cs="宋体"/>
          <w:bCs/>
          <w:kern w:val="0"/>
          <w:sz w:val="24"/>
        </w:rPr>
        <w:t>5.开关机模式：单台凝血分析仪可单独控制开关机。</w:t>
      </w:r>
    </w:p>
    <w:p w14:paraId="0C44C7D2">
      <w:pPr>
        <w:tabs>
          <w:tab w:val="left" w:pos="7140"/>
        </w:tabs>
        <w:spacing w:line="360" w:lineRule="auto"/>
        <w:ind w:firstLine="480" w:firstLineChars="200"/>
        <w:rPr>
          <w:rFonts w:hint="eastAsia" w:eastAsia="宋体"/>
          <w:color w:val="0C0C0C"/>
          <w:highlight w:val="yellow"/>
          <w:lang w:eastAsia="zh-CN"/>
        </w:rPr>
      </w:pPr>
      <w:r>
        <w:rPr>
          <w:rFonts w:hint="eastAsia" w:ascii="宋体" w:hAnsi="宋体" w:cs="宋体"/>
          <w:bCs/>
          <w:kern w:val="0"/>
          <w:sz w:val="24"/>
        </w:rPr>
        <w:t>6.检测通道：≥25个</w:t>
      </w:r>
      <w:r>
        <w:rPr>
          <w:rFonts w:hint="eastAsia" w:ascii="宋体" w:hAnsi="宋体" w:cs="宋体"/>
          <w:bCs/>
          <w:kern w:val="0"/>
          <w:sz w:val="24"/>
          <w:lang w:eastAsia="zh-CN"/>
        </w:rPr>
        <w:t>。</w:t>
      </w:r>
    </w:p>
    <w:p w14:paraId="19E35BE9">
      <w:pPr>
        <w:tabs>
          <w:tab w:val="left" w:pos="7140"/>
        </w:tabs>
        <w:spacing w:line="360" w:lineRule="auto"/>
        <w:ind w:firstLine="480" w:firstLineChars="200"/>
        <w:rPr>
          <w:rFonts w:hint="eastAsia" w:ascii="宋体" w:hAnsi="宋体" w:cs="宋体"/>
          <w:bCs/>
          <w:kern w:val="0"/>
          <w:sz w:val="24"/>
        </w:rPr>
      </w:pPr>
      <w:r>
        <w:rPr>
          <w:rFonts w:hint="eastAsia" w:ascii="宋体" w:hAnsi="宋体" w:cs="宋体"/>
          <w:bCs/>
          <w:kern w:val="0"/>
          <w:sz w:val="24"/>
        </w:rPr>
        <w:t>7.检测光源：LED持久光源，无需定期更换。</w:t>
      </w:r>
    </w:p>
    <w:p w14:paraId="33550924">
      <w:pPr>
        <w:tabs>
          <w:tab w:val="left" w:pos="7140"/>
        </w:tabs>
        <w:spacing w:line="360" w:lineRule="auto"/>
        <w:ind w:firstLine="480" w:firstLineChars="200"/>
        <w:rPr>
          <w:rFonts w:hint="eastAsia"/>
          <w:color w:val="0C0C0C"/>
          <w:highlight w:val="yellow"/>
        </w:rPr>
      </w:pPr>
      <w:r>
        <w:rPr>
          <w:rFonts w:hint="eastAsia" w:ascii="宋体" w:hAnsi="宋体" w:cs="宋体"/>
          <w:bCs/>
          <w:kern w:val="0"/>
          <w:sz w:val="24"/>
        </w:rPr>
        <w:t>▲8.检测波长≥5个，至少包含340nm.405nm.575nm.660nm和800nm五个检测波长</w:t>
      </w:r>
      <w:r>
        <w:rPr>
          <w:rFonts w:hint="eastAsia" w:ascii="宋体" w:hAnsi="宋体" w:cs="宋体"/>
          <w:bCs/>
          <w:kern w:val="0"/>
          <w:sz w:val="24"/>
          <w:lang w:eastAsia="zh-CN"/>
        </w:rPr>
        <w:t>（</w:t>
      </w:r>
      <w:r>
        <w:rPr>
          <w:rFonts w:hint="eastAsia" w:ascii="宋体" w:hAnsi="宋体" w:cs="宋体"/>
          <w:bCs/>
          <w:kern w:val="0"/>
          <w:sz w:val="24"/>
          <w:lang w:val="en-US" w:eastAsia="zh-CN"/>
        </w:rPr>
        <w:t>提供相关证明材料</w:t>
      </w:r>
      <w:r>
        <w:rPr>
          <w:rFonts w:hint="eastAsia" w:ascii="宋体" w:hAnsi="宋体" w:cs="宋体"/>
          <w:bCs/>
          <w:kern w:val="0"/>
          <w:sz w:val="24"/>
        </w:rPr>
        <w:t>并加盖投标人公章</w:t>
      </w:r>
      <w:r>
        <w:rPr>
          <w:rFonts w:hint="eastAsia" w:ascii="宋体" w:hAnsi="宋体" w:cs="宋体"/>
          <w:bCs/>
          <w:kern w:val="0"/>
          <w:sz w:val="24"/>
          <w:lang w:eastAsia="zh-CN"/>
        </w:rPr>
        <w:t>）</w:t>
      </w:r>
      <w:r>
        <w:rPr>
          <w:rFonts w:hint="eastAsia" w:ascii="宋体" w:hAnsi="宋体" w:cs="宋体"/>
          <w:bCs/>
          <w:kern w:val="0"/>
          <w:sz w:val="24"/>
        </w:rPr>
        <w:t>。</w:t>
      </w:r>
    </w:p>
    <w:p w14:paraId="533D1C43">
      <w:pPr>
        <w:tabs>
          <w:tab w:val="left" w:pos="7140"/>
        </w:tabs>
        <w:spacing w:line="360" w:lineRule="auto"/>
        <w:ind w:firstLine="480" w:firstLineChars="200"/>
        <w:rPr>
          <w:rFonts w:hint="eastAsia" w:ascii="宋体" w:hAnsi="宋体" w:cs="宋体"/>
          <w:bCs/>
          <w:kern w:val="0"/>
          <w:sz w:val="24"/>
        </w:rPr>
      </w:pPr>
      <w:r>
        <w:rPr>
          <w:rFonts w:hint="eastAsia" w:ascii="宋体" w:hAnsi="宋体" w:cs="宋体"/>
          <w:bCs/>
          <w:kern w:val="0"/>
          <w:sz w:val="24"/>
        </w:rPr>
        <w:t>9.标本进样：样本位≥200个，可轨道式连续进样，内置条码扫描装置可实时扫描样本的条码信息。</w:t>
      </w:r>
    </w:p>
    <w:p w14:paraId="1D1A34F5">
      <w:pPr>
        <w:tabs>
          <w:tab w:val="left" w:pos="7140"/>
        </w:tabs>
        <w:spacing w:line="360" w:lineRule="auto"/>
        <w:ind w:firstLine="480" w:firstLineChars="200"/>
        <w:rPr>
          <w:rFonts w:hint="eastAsia" w:ascii="宋体" w:hAnsi="宋体" w:cs="宋体"/>
          <w:bCs/>
          <w:kern w:val="0"/>
          <w:sz w:val="24"/>
        </w:rPr>
      </w:pPr>
      <w:r>
        <w:rPr>
          <w:rFonts w:hint="eastAsia" w:ascii="宋体" w:hAnsi="宋体" w:cs="宋体"/>
          <w:bCs/>
          <w:kern w:val="0"/>
          <w:sz w:val="24"/>
        </w:rPr>
        <w:t>10.可随时插入急诊样本，有独立急诊位置和进样通道。</w:t>
      </w:r>
    </w:p>
    <w:p w14:paraId="3D0A6780">
      <w:pPr>
        <w:tabs>
          <w:tab w:val="left" w:pos="7140"/>
        </w:tabs>
        <w:spacing w:line="360" w:lineRule="auto"/>
        <w:ind w:firstLine="480" w:firstLineChars="200"/>
        <w:rPr>
          <w:rFonts w:hint="eastAsia" w:ascii="宋体" w:hAnsi="宋体" w:cs="宋体"/>
          <w:bCs/>
          <w:kern w:val="0"/>
          <w:sz w:val="24"/>
        </w:rPr>
      </w:pPr>
      <w:r>
        <w:rPr>
          <w:rFonts w:hint="eastAsia" w:ascii="宋体" w:hAnsi="宋体" w:cs="宋体"/>
          <w:bCs/>
          <w:kern w:val="0"/>
          <w:sz w:val="24"/>
        </w:rPr>
        <w:t>11.样本针可闭盖穿刺，具有液位感应和优化的闭盖穿刺功能。</w:t>
      </w:r>
    </w:p>
    <w:p w14:paraId="41716C23">
      <w:pPr>
        <w:tabs>
          <w:tab w:val="left" w:pos="7140"/>
        </w:tabs>
        <w:spacing w:line="360" w:lineRule="auto"/>
        <w:ind w:firstLine="480" w:firstLineChars="200"/>
        <w:rPr>
          <w:rFonts w:hint="eastAsia" w:ascii="宋体" w:hAnsi="宋体" w:cs="宋体"/>
          <w:bCs/>
          <w:kern w:val="0"/>
          <w:sz w:val="24"/>
        </w:rPr>
      </w:pPr>
      <w:r>
        <w:rPr>
          <w:rFonts w:hint="eastAsia" w:ascii="宋体" w:hAnsi="宋体" w:cs="宋体"/>
          <w:bCs/>
          <w:kern w:val="0"/>
          <w:sz w:val="24"/>
        </w:rPr>
        <w:t>12.上机样本量自动监测，自动识别并报警提示样本量不足样本。</w:t>
      </w:r>
    </w:p>
    <w:p w14:paraId="334241AC">
      <w:pPr>
        <w:tabs>
          <w:tab w:val="left" w:pos="7140"/>
        </w:tabs>
        <w:spacing w:line="360" w:lineRule="auto"/>
        <w:ind w:firstLine="480" w:firstLineChars="200"/>
        <w:rPr>
          <w:rFonts w:hint="eastAsia" w:ascii="宋体" w:hAnsi="宋体" w:cs="宋体"/>
          <w:bCs/>
          <w:kern w:val="0"/>
          <w:sz w:val="24"/>
        </w:rPr>
      </w:pPr>
      <w:r>
        <w:rPr>
          <w:rFonts w:hint="eastAsia" w:ascii="宋体" w:hAnsi="宋体" w:cs="宋体"/>
          <w:bCs/>
          <w:kern w:val="0"/>
          <w:sz w:val="24"/>
        </w:rPr>
        <w:t>13.试剂：≥50个冷藏试剂腔位，≥10个常温试剂腔位，可不暂停检测在线更换试剂。试剂仓封闭减少试剂挥发。</w:t>
      </w:r>
    </w:p>
    <w:p w14:paraId="5DAEC821">
      <w:pPr>
        <w:tabs>
          <w:tab w:val="left" w:pos="7140"/>
        </w:tabs>
        <w:spacing w:line="360" w:lineRule="auto"/>
        <w:ind w:firstLine="480" w:firstLineChars="200"/>
        <w:rPr>
          <w:rFonts w:hint="eastAsia" w:ascii="宋体" w:hAnsi="宋体" w:cs="宋体"/>
          <w:bCs/>
          <w:color w:val="4F81BD"/>
          <w:kern w:val="0"/>
          <w:sz w:val="24"/>
        </w:rPr>
      </w:pPr>
      <w:r>
        <w:rPr>
          <w:rFonts w:hint="eastAsia" w:ascii="宋体" w:hAnsi="宋体" w:cs="宋体"/>
          <w:bCs/>
          <w:kern w:val="0"/>
          <w:sz w:val="24"/>
        </w:rPr>
        <w:t>14.试剂可任意位置摆放并条码识别，可进行试剂余量监测，多瓶同种试剂可连续自动切换，试剂位冷凝水可自动排除。</w:t>
      </w:r>
    </w:p>
    <w:p w14:paraId="0FB41D62">
      <w:pPr>
        <w:tabs>
          <w:tab w:val="left" w:pos="7140"/>
        </w:tabs>
        <w:spacing w:line="360" w:lineRule="auto"/>
        <w:ind w:firstLine="480" w:firstLineChars="200"/>
        <w:rPr>
          <w:rFonts w:hint="eastAsia" w:ascii="宋体" w:hAnsi="宋体" w:cs="宋体"/>
          <w:bCs/>
          <w:kern w:val="0"/>
          <w:sz w:val="24"/>
        </w:rPr>
      </w:pPr>
      <w:r>
        <w:rPr>
          <w:rFonts w:hint="eastAsia" w:ascii="宋体" w:hAnsi="宋体" w:cs="宋体"/>
          <w:bCs/>
          <w:kern w:val="0"/>
          <w:sz w:val="24"/>
        </w:rPr>
        <w:t>15.仪器关机试剂无需取出，试剂盘能单独制冷保持2-8℃。</w:t>
      </w:r>
    </w:p>
    <w:p w14:paraId="76FDEB53">
      <w:pPr>
        <w:tabs>
          <w:tab w:val="left" w:pos="7140"/>
        </w:tabs>
        <w:spacing w:line="360" w:lineRule="auto"/>
        <w:ind w:firstLine="480" w:firstLineChars="200"/>
        <w:rPr>
          <w:rFonts w:ascii="宋体" w:hAnsi="宋体" w:cs="宋体"/>
          <w:bCs/>
          <w:color w:val="auto"/>
          <w:kern w:val="0"/>
          <w:sz w:val="24"/>
        </w:rPr>
      </w:pPr>
      <w:r>
        <w:rPr>
          <w:rFonts w:hint="eastAsia" w:ascii="宋体" w:hAnsi="宋体" w:cs="宋体"/>
          <w:bCs/>
          <w:kern w:val="0"/>
          <w:sz w:val="24"/>
        </w:rPr>
        <w:t>▲</w:t>
      </w:r>
      <w:r>
        <w:rPr>
          <w:rFonts w:hint="eastAsia" w:ascii="宋体" w:hAnsi="宋体" w:cs="宋体"/>
          <w:bCs/>
          <w:color w:val="auto"/>
          <w:kern w:val="0"/>
          <w:sz w:val="24"/>
        </w:rPr>
        <w:t>16.</w:t>
      </w:r>
      <w:r>
        <w:rPr>
          <w:rFonts w:hint="eastAsia" w:ascii="宋体" w:hAnsi="宋体" w:cs="宋体"/>
          <w:bCs/>
          <w:color w:val="auto"/>
          <w:kern w:val="0"/>
          <w:sz w:val="24"/>
          <w:lang w:val="en-US" w:eastAsia="zh-CN"/>
        </w:rPr>
        <w:t>凝血常规4项（</w:t>
      </w:r>
      <w:r>
        <w:rPr>
          <w:rFonts w:hint="eastAsia" w:ascii="宋体" w:hAnsi="宋体" w:cs="宋体"/>
          <w:bCs/>
          <w:kern w:val="0"/>
          <w:sz w:val="24"/>
        </w:rPr>
        <w:t>PT、APTT、FIB、TT</w:t>
      </w:r>
      <w:r>
        <w:rPr>
          <w:rFonts w:hint="eastAsia" w:ascii="宋体" w:hAnsi="宋体" w:cs="宋体"/>
          <w:bCs/>
          <w:color w:val="auto"/>
          <w:kern w:val="0"/>
          <w:sz w:val="24"/>
          <w:lang w:val="en-US" w:eastAsia="zh-CN"/>
        </w:rPr>
        <w:t>）</w:t>
      </w:r>
      <w:r>
        <w:rPr>
          <w:rFonts w:hint="eastAsia" w:ascii="宋体" w:hAnsi="宋体" w:cs="宋体"/>
          <w:bCs/>
          <w:color w:val="auto"/>
          <w:kern w:val="0"/>
          <w:sz w:val="24"/>
        </w:rPr>
        <w:t>试剂有效期≥</w:t>
      </w:r>
      <w:r>
        <w:rPr>
          <w:rFonts w:hint="eastAsia" w:ascii="宋体" w:hAnsi="宋体" w:cs="宋体"/>
          <w:bCs/>
          <w:color w:val="auto"/>
          <w:kern w:val="0"/>
          <w:sz w:val="24"/>
          <w:lang w:val="en-US" w:eastAsia="zh-CN"/>
        </w:rPr>
        <w:t>18</w:t>
      </w:r>
      <w:r>
        <w:rPr>
          <w:rFonts w:hint="eastAsia" w:ascii="宋体" w:hAnsi="宋体" w:cs="宋体"/>
          <w:bCs/>
          <w:color w:val="auto"/>
          <w:kern w:val="0"/>
          <w:sz w:val="24"/>
        </w:rPr>
        <w:t>个月（需提供注册证</w:t>
      </w:r>
      <w:r>
        <w:rPr>
          <w:rFonts w:hint="eastAsia" w:ascii="宋体" w:hAnsi="宋体" w:cs="宋体"/>
          <w:bCs/>
          <w:kern w:val="0"/>
          <w:sz w:val="24"/>
        </w:rPr>
        <w:t>并加盖投标人公章</w:t>
      </w:r>
      <w:r>
        <w:rPr>
          <w:rFonts w:hint="eastAsia" w:ascii="宋体" w:hAnsi="宋体" w:cs="宋体"/>
          <w:bCs/>
          <w:color w:val="auto"/>
          <w:kern w:val="0"/>
          <w:sz w:val="24"/>
        </w:rPr>
        <w:t>）。</w:t>
      </w:r>
    </w:p>
    <w:p w14:paraId="2E8829C5">
      <w:pPr>
        <w:tabs>
          <w:tab w:val="left" w:pos="7140"/>
        </w:tabs>
        <w:spacing w:line="360" w:lineRule="auto"/>
        <w:ind w:firstLine="480" w:firstLineChars="200"/>
        <w:rPr>
          <w:rFonts w:hint="eastAsia" w:ascii="宋体" w:hAnsi="宋体" w:cs="宋体"/>
          <w:bCs/>
          <w:kern w:val="0"/>
          <w:sz w:val="24"/>
        </w:rPr>
      </w:pPr>
      <w:r>
        <w:rPr>
          <w:rFonts w:hint="eastAsia" w:ascii="宋体" w:hAnsi="宋体" w:cs="宋体"/>
          <w:bCs/>
          <w:kern w:val="0"/>
          <w:sz w:val="24"/>
        </w:rPr>
        <w:t>17.试剂开封后在仪器上稳定时间≥14天。</w:t>
      </w:r>
    </w:p>
    <w:p w14:paraId="4D26AC18">
      <w:pPr>
        <w:tabs>
          <w:tab w:val="left" w:pos="7140"/>
        </w:tabs>
        <w:spacing w:line="360" w:lineRule="auto"/>
        <w:ind w:firstLine="480" w:firstLineChars="200"/>
        <w:rPr>
          <w:rFonts w:hint="eastAsia"/>
          <w:color w:val="0C0C0C"/>
          <w:highlight w:val="yellow"/>
        </w:rPr>
      </w:pPr>
      <w:r>
        <w:rPr>
          <w:rFonts w:hint="eastAsia" w:ascii="宋体" w:hAnsi="宋体" w:cs="宋体"/>
          <w:bCs/>
          <w:kern w:val="0"/>
          <w:sz w:val="24"/>
        </w:rPr>
        <w:t>18.APTT纠正实验可全自动化。</w:t>
      </w:r>
    </w:p>
    <w:p w14:paraId="21C90BF4">
      <w:pPr>
        <w:spacing w:line="360" w:lineRule="auto"/>
        <w:ind w:firstLine="480" w:firstLineChars="200"/>
        <w:rPr>
          <w:rFonts w:hint="eastAsia" w:ascii="宋体" w:hAnsi="宋体" w:cs="宋体"/>
          <w:bCs/>
          <w:kern w:val="0"/>
          <w:sz w:val="24"/>
        </w:rPr>
      </w:pPr>
      <w:r>
        <w:rPr>
          <w:rFonts w:hint="eastAsia" w:ascii="宋体" w:hAnsi="宋体" w:cs="宋体"/>
          <w:bCs/>
          <w:kern w:val="0"/>
          <w:sz w:val="24"/>
        </w:rPr>
        <w:t>19.</w:t>
      </w:r>
      <w:r>
        <w:rPr>
          <w:rFonts w:hint="eastAsia" w:ascii="宋体" w:hAnsi="宋体" w:eastAsia="宋体" w:cs="宋体"/>
          <w:bCs/>
          <w:color w:val="auto"/>
          <w:kern w:val="0"/>
          <w:sz w:val="24"/>
          <w:szCs w:val="24"/>
          <w:lang w:val="en-US" w:eastAsia="zh-CN" w:bidi="ar-SA"/>
        </w:rPr>
        <w:t>支持Clauss法检测FIB</w:t>
      </w:r>
      <w:r>
        <w:rPr>
          <w:rFonts w:hint="eastAsia" w:ascii="宋体" w:hAnsi="宋体" w:cs="宋体"/>
          <w:bCs/>
          <w:kern w:val="0"/>
          <w:sz w:val="24"/>
        </w:rPr>
        <w:t>。</w:t>
      </w:r>
    </w:p>
    <w:p w14:paraId="1FD08596">
      <w:pPr>
        <w:spacing w:line="360" w:lineRule="auto"/>
        <w:ind w:firstLine="480" w:firstLineChars="200"/>
        <w:rPr>
          <w:rFonts w:ascii="宋体" w:hAnsi="宋体" w:cs="宋体"/>
          <w:bCs/>
          <w:kern w:val="0"/>
          <w:sz w:val="24"/>
        </w:rPr>
      </w:pPr>
      <w:r>
        <w:rPr>
          <w:rFonts w:hint="eastAsia" w:ascii="宋体" w:hAnsi="宋体" w:cs="宋体"/>
          <w:bCs/>
          <w:kern w:val="0"/>
          <w:sz w:val="24"/>
        </w:rPr>
        <w:t>▲20.D-二聚体需提供资料（FDA认证、CFDA认证）证明其检测性能符合国家行业标准WS/T 477-2015，即“用于深静脉血栓排除的cutoff值0.5mg/L FEU，灵敏度≥97%，阴性预示值≥98%”。</w:t>
      </w:r>
    </w:p>
    <w:p w14:paraId="68CAA292">
      <w:pPr>
        <w:spacing w:line="360" w:lineRule="auto"/>
        <w:ind w:firstLine="480" w:firstLineChars="200"/>
        <w:rPr>
          <w:rFonts w:hint="eastAsia" w:ascii="宋体" w:hAnsi="宋体" w:cs="宋体"/>
          <w:bCs/>
          <w:color w:val="4472C4"/>
          <w:kern w:val="0"/>
          <w:sz w:val="24"/>
        </w:rPr>
      </w:pPr>
      <w:r>
        <w:rPr>
          <w:rFonts w:hint="eastAsia" w:ascii="宋体" w:hAnsi="宋体" w:cs="宋体"/>
          <w:bCs/>
          <w:color w:val="auto"/>
          <w:kern w:val="0"/>
          <w:sz w:val="24"/>
        </w:rPr>
        <w:t>21.TT凝血酶时间测定试剂</w:t>
      </w:r>
      <w:r>
        <w:rPr>
          <w:rFonts w:hint="eastAsia" w:ascii="宋体" w:hAnsi="宋体" w:cs="宋体"/>
          <w:bCs/>
          <w:color w:val="auto"/>
          <w:kern w:val="0"/>
          <w:sz w:val="24"/>
          <w:lang w:val="en-US" w:eastAsia="zh-CN"/>
        </w:rPr>
        <w:t>中</w:t>
      </w:r>
      <w:r>
        <w:rPr>
          <w:rFonts w:hint="eastAsia" w:ascii="宋体" w:hAnsi="宋体" w:cs="宋体"/>
          <w:bCs/>
          <w:color w:val="auto"/>
          <w:kern w:val="0"/>
          <w:sz w:val="24"/>
        </w:rPr>
        <w:t>的凝血酶浓度≤2.0IU/ML</w:t>
      </w:r>
      <w:r>
        <w:rPr>
          <w:rFonts w:hint="eastAsia" w:ascii="宋体" w:hAnsi="宋体" w:cs="宋体"/>
          <w:bCs/>
          <w:color w:val="auto"/>
          <w:kern w:val="0"/>
          <w:sz w:val="24"/>
          <w:lang w:eastAsia="zh-CN"/>
        </w:rPr>
        <w:t>（</w:t>
      </w:r>
      <w:r>
        <w:rPr>
          <w:rFonts w:hint="eastAsia" w:ascii="宋体" w:hAnsi="宋体" w:cs="宋体"/>
          <w:bCs/>
          <w:color w:val="auto"/>
          <w:kern w:val="0"/>
          <w:sz w:val="24"/>
          <w:lang w:val="en-US" w:eastAsia="zh-CN"/>
        </w:rPr>
        <w:t>需提供厂家试剂说明书</w:t>
      </w:r>
      <w:r>
        <w:rPr>
          <w:rFonts w:hint="eastAsia" w:ascii="宋体" w:hAnsi="宋体" w:cs="宋体"/>
          <w:bCs/>
          <w:color w:val="auto"/>
          <w:kern w:val="0"/>
          <w:sz w:val="24"/>
          <w:lang w:eastAsia="zh-CN"/>
        </w:rPr>
        <w:t>）</w:t>
      </w:r>
      <w:r>
        <w:rPr>
          <w:rFonts w:hint="eastAsia" w:ascii="宋体" w:hAnsi="宋体" w:cs="宋体"/>
          <w:bCs/>
          <w:color w:val="auto"/>
          <w:kern w:val="0"/>
          <w:sz w:val="24"/>
        </w:rPr>
        <w:t>。</w:t>
      </w:r>
    </w:p>
    <w:p w14:paraId="0E376742">
      <w:pPr>
        <w:tabs>
          <w:tab w:val="left" w:pos="7140"/>
        </w:tabs>
        <w:spacing w:line="360" w:lineRule="auto"/>
        <w:ind w:firstLine="480" w:firstLineChars="200"/>
        <w:rPr>
          <w:rFonts w:hint="eastAsia" w:ascii="宋体" w:hAnsi="宋体" w:cs="宋体"/>
          <w:bCs/>
          <w:kern w:val="0"/>
          <w:sz w:val="24"/>
        </w:rPr>
      </w:pPr>
      <w:r>
        <w:rPr>
          <w:rFonts w:hint="eastAsia" w:ascii="宋体" w:hAnsi="宋体" w:cs="宋体"/>
          <w:bCs/>
          <w:kern w:val="0"/>
          <w:sz w:val="24"/>
        </w:rPr>
        <w:t>22.质控品及校准品：可提供原厂配套质控品及校准品。</w:t>
      </w:r>
    </w:p>
    <w:p w14:paraId="6A4919FA">
      <w:pPr>
        <w:tabs>
          <w:tab w:val="left" w:pos="7140"/>
        </w:tabs>
        <w:spacing w:line="360" w:lineRule="auto"/>
        <w:ind w:firstLine="480" w:firstLineChars="200"/>
        <w:rPr>
          <w:rFonts w:hint="eastAsia" w:ascii="宋体" w:hAnsi="宋体" w:cs="宋体"/>
          <w:bCs/>
          <w:kern w:val="0"/>
          <w:sz w:val="24"/>
        </w:rPr>
      </w:pPr>
      <w:r>
        <w:rPr>
          <w:rFonts w:hint="eastAsia" w:ascii="宋体" w:hAnsi="宋体" w:cs="宋体"/>
          <w:bCs/>
          <w:kern w:val="0"/>
          <w:sz w:val="24"/>
        </w:rPr>
        <w:t>2</w:t>
      </w:r>
      <w:r>
        <w:rPr>
          <w:rFonts w:hint="eastAsia" w:ascii="宋体" w:hAnsi="宋体" w:cs="宋体"/>
          <w:bCs/>
          <w:kern w:val="0"/>
          <w:sz w:val="24"/>
          <w:lang w:val="en-US" w:eastAsia="zh-CN"/>
        </w:rPr>
        <w:t>3</w:t>
      </w:r>
      <w:r>
        <w:rPr>
          <w:rFonts w:hint="eastAsia" w:ascii="宋体" w:hAnsi="宋体" w:cs="宋体"/>
          <w:bCs/>
          <w:kern w:val="0"/>
          <w:sz w:val="24"/>
        </w:rPr>
        <w:t>.混匀方式：搅拌采用漩涡状混匀方式，无交叉污染。</w:t>
      </w:r>
    </w:p>
    <w:p w14:paraId="127355D3">
      <w:pPr>
        <w:tabs>
          <w:tab w:val="left" w:pos="7140"/>
        </w:tabs>
        <w:spacing w:line="360" w:lineRule="auto"/>
        <w:rPr>
          <w:rFonts w:hint="eastAsia" w:ascii="宋体" w:hAnsi="宋体" w:cs="宋体"/>
          <w:bCs/>
          <w:color w:val="FF0000"/>
          <w:kern w:val="0"/>
          <w:sz w:val="24"/>
        </w:rPr>
      </w:pPr>
      <w:r>
        <w:rPr>
          <w:rFonts w:hint="eastAsia" w:ascii="宋体" w:hAnsi="宋体" w:cs="宋体"/>
          <w:bCs/>
          <w:kern w:val="0"/>
          <w:sz w:val="24"/>
        </w:rPr>
        <w:t xml:space="preserve">    2</w:t>
      </w:r>
      <w:r>
        <w:rPr>
          <w:rFonts w:hint="eastAsia" w:ascii="宋体" w:hAnsi="宋体" w:cs="宋体"/>
          <w:bCs/>
          <w:kern w:val="0"/>
          <w:sz w:val="24"/>
          <w:lang w:val="en-US" w:eastAsia="zh-CN"/>
        </w:rPr>
        <w:t>4</w:t>
      </w:r>
      <w:r>
        <w:rPr>
          <w:rFonts w:hint="eastAsia" w:ascii="宋体" w:hAnsi="宋体" w:cs="宋体"/>
          <w:bCs/>
          <w:kern w:val="0"/>
          <w:sz w:val="24"/>
        </w:rPr>
        <w:t>.反应杯可连续装载，一次放置不少于1200个反应杯，并可随时加载，支持不停机加载和倾倒废杯。</w:t>
      </w:r>
    </w:p>
    <w:p w14:paraId="3237DD0C">
      <w:pPr>
        <w:tabs>
          <w:tab w:val="left" w:pos="7140"/>
        </w:tabs>
        <w:spacing w:line="360" w:lineRule="auto"/>
        <w:ind w:firstLine="480" w:firstLineChars="200"/>
        <w:rPr>
          <w:rFonts w:hint="eastAsia" w:ascii="宋体" w:hAnsi="宋体" w:cs="宋体"/>
          <w:bCs/>
          <w:kern w:val="0"/>
          <w:sz w:val="24"/>
        </w:rPr>
      </w:pPr>
      <w:r>
        <w:rPr>
          <w:rFonts w:hint="eastAsia" w:ascii="宋体" w:hAnsi="宋体" w:cs="宋体"/>
          <w:bCs/>
          <w:kern w:val="0"/>
          <w:sz w:val="24"/>
        </w:rPr>
        <w:t>2</w:t>
      </w:r>
      <w:r>
        <w:rPr>
          <w:rFonts w:hint="eastAsia" w:ascii="宋体" w:hAnsi="宋体" w:cs="宋体"/>
          <w:bCs/>
          <w:kern w:val="0"/>
          <w:sz w:val="24"/>
          <w:lang w:val="en-US" w:eastAsia="zh-CN"/>
        </w:rPr>
        <w:t>5</w:t>
      </w:r>
      <w:r>
        <w:rPr>
          <w:rFonts w:hint="eastAsia" w:ascii="宋体" w:hAnsi="宋体" w:cs="宋体"/>
          <w:bCs/>
          <w:kern w:val="0"/>
          <w:sz w:val="24"/>
        </w:rPr>
        <w:t>.必须双工连接LIS系统，中文发布报告。</w:t>
      </w:r>
    </w:p>
    <w:p w14:paraId="6D1C1E45">
      <w:pPr>
        <w:tabs>
          <w:tab w:val="left" w:pos="7140"/>
        </w:tabs>
        <w:spacing w:line="360" w:lineRule="auto"/>
        <w:ind w:firstLine="480" w:firstLineChars="200"/>
        <w:rPr>
          <w:rFonts w:hint="eastAsia" w:ascii="宋体" w:hAnsi="宋体" w:cs="宋体"/>
          <w:bCs/>
          <w:kern w:val="0"/>
          <w:sz w:val="24"/>
        </w:rPr>
      </w:pPr>
      <w:r>
        <w:rPr>
          <w:rFonts w:hint="eastAsia" w:ascii="宋体" w:hAnsi="宋体" w:cs="宋体"/>
          <w:bCs/>
          <w:kern w:val="0"/>
          <w:sz w:val="24"/>
        </w:rPr>
        <w:t>2</w:t>
      </w:r>
      <w:r>
        <w:rPr>
          <w:rFonts w:hint="eastAsia" w:ascii="宋体" w:hAnsi="宋体" w:cs="宋体"/>
          <w:bCs/>
          <w:kern w:val="0"/>
          <w:sz w:val="24"/>
          <w:lang w:val="en-US" w:eastAsia="zh-CN"/>
        </w:rPr>
        <w:t>6</w:t>
      </w:r>
      <w:r>
        <w:rPr>
          <w:rFonts w:hint="eastAsia" w:ascii="宋体" w:hAnsi="宋体" w:cs="宋体"/>
          <w:bCs/>
          <w:kern w:val="0"/>
          <w:sz w:val="24"/>
        </w:rPr>
        <w:t>.单台仪器占地面积小于1㎡。</w:t>
      </w:r>
    </w:p>
    <w:p w14:paraId="0ECB0024">
      <w:pPr>
        <w:tabs>
          <w:tab w:val="left" w:pos="7140"/>
        </w:tabs>
        <w:spacing w:line="360" w:lineRule="auto"/>
        <w:ind w:firstLine="240" w:firstLineChars="100"/>
        <w:rPr>
          <w:rFonts w:hint="eastAsia" w:ascii="宋体" w:hAnsi="宋体" w:cs="宋体"/>
          <w:bCs/>
          <w:kern w:val="0"/>
          <w:sz w:val="24"/>
        </w:rPr>
      </w:pPr>
      <w:r>
        <w:rPr>
          <w:rFonts w:hint="eastAsia" w:ascii="宋体" w:hAnsi="宋体" w:cs="宋体"/>
          <w:bCs/>
          <w:kern w:val="0"/>
          <w:sz w:val="24"/>
        </w:rPr>
        <w:t>▲2</w:t>
      </w:r>
      <w:r>
        <w:rPr>
          <w:rFonts w:hint="eastAsia" w:ascii="宋体" w:hAnsi="宋体" w:cs="宋体"/>
          <w:bCs/>
          <w:kern w:val="0"/>
          <w:sz w:val="24"/>
          <w:lang w:val="en-US" w:eastAsia="zh-CN"/>
        </w:rPr>
        <w:t>7</w:t>
      </w:r>
      <w:r>
        <w:rPr>
          <w:rFonts w:hint="eastAsia" w:ascii="宋体" w:hAnsi="宋体" w:cs="宋体"/>
          <w:bCs/>
          <w:kern w:val="0"/>
          <w:sz w:val="24"/>
        </w:rPr>
        <w:t>.该品牌在202</w:t>
      </w:r>
      <w:r>
        <w:rPr>
          <w:rFonts w:hint="eastAsia" w:ascii="宋体" w:hAnsi="宋体" w:cs="宋体"/>
          <w:bCs/>
          <w:kern w:val="0"/>
          <w:sz w:val="24"/>
          <w:lang w:val="en-US" w:eastAsia="zh-CN"/>
        </w:rPr>
        <w:t>4</w:t>
      </w:r>
      <w:r>
        <w:rPr>
          <w:rFonts w:hint="eastAsia" w:ascii="宋体" w:hAnsi="宋体" w:cs="宋体"/>
          <w:bCs/>
          <w:kern w:val="0"/>
          <w:sz w:val="24"/>
        </w:rPr>
        <w:t>年国家卫健委临检中心组织的凝血项目室间质评分组中，参评单位≥</w:t>
      </w:r>
      <w:r>
        <w:rPr>
          <w:rFonts w:hint="eastAsia" w:ascii="宋体" w:hAnsi="宋体" w:cs="宋体"/>
          <w:bCs/>
          <w:kern w:val="0"/>
          <w:sz w:val="24"/>
          <w:lang w:val="en-US" w:eastAsia="zh-CN"/>
        </w:rPr>
        <w:t>3</w:t>
      </w:r>
      <w:r>
        <w:rPr>
          <w:rFonts w:hint="eastAsia" w:ascii="宋体" w:hAnsi="宋体" w:cs="宋体"/>
          <w:bCs/>
          <w:color w:val="auto"/>
          <w:kern w:val="0"/>
          <w:sz w:val="24"/>
        </w:rPr>
        <w:t>00家</w:t>
      </w:r>
      <w:r>
        <w:rPr>
          <w:rFonts w:hint="eastAsia" w:ascii="宋体" w:hAnsi="宋体" w:cs="宋体"/>
          <w:bCs/>
          <w:kern w:val="0"/>
          <w:sz w:val="24"/>
        </w:rPr>
        <w:t>。（</w:t>
      </w:r>
      <w:r>
        <w:rPr>
          <w:rFonts w:hint="eastAsia" w:ascii="宋体" w:hAnsi="宋体" w:cs="宋体"/>
          <w:bCs/>
          <w:kern w:val="0"/>
          <w:sz w:val="24"/>
          <w:lang w:val="en-US" w:eastAsia="zh-CN"/>
        </w:rPr>
        <w:t>以仪器品牌计算，须</w:t>
      </w:r>
      <w:r>
        <w:rPr>
          <w:rFonts w:hint="eastAsia" w:ascii="宋体" w:hAnsi="宋体" w:cs="宋体"/>
          <w:bCs/>
          <w:kern w:val="0"/>
          <w:sz w:val="24"/>
        </w:rPr>
        <w:t>提供国家卫健委</w:t>
      </w:r>
      <w:r>
        <w:rPr>
          <w:rFonts w:hint="eastAsia" w:ascii="宋体" w:hAnsi="宋体" w:cs="宋体"/>
          <w:bCs/>
          <w:kern w:val="0"/>
          <w:sz w:val="24"/>
          <w:lang w:val="en-US" w:eastAsia="zh-CN"/>
        </w:rPr>
        <w:t>临检中心的室间质评报告</w:t>
      </w:r>
      <w:r>
        <w:rPr>
          <w:rFonts w:hint="eastAsia" w:ascii="宋体" w:hAnsi="宋体" w:cs="宋体"/>
          <w:bCs/>
          <w:kern w:val="0"/>
          <w:sz w:val="24"/>
        </w:rPr>
        <w:t>并加盖投标人公章）</w:t>
      </w:r>
    </w:p>
    <w:p w14:paraId="647C0E8F">
      <w:pPr>
        <w:tabs>
          <w:tab w:val="left" w:pos="7140"/>
        </w:tabs>
        <w:spacing w:line="360" w:lineRule="auto"/>
        <w:ind w:firstLine="480" w:firstLineChars="200"/>
        <w:rPr>
          <w:rFonts w:hint="eastAsia" w:ascii="宋体" w:hAnsi="宋体" w:cs="宋体"/>
          <w:bCs/>
          <w:kern w:val="0"/>
          <w:sz w:val="24"/>
        </w:rPr>
      </w:pPr>
      <w:r>
        <w:rPr>
          <w:rFonts w:hint="eastAsia" w:ascii="宋体" w:hAnsi="宋体" w:cs="宋体"/>
          <w:bCs/>
          <w:kern w:val="0"/>
          <w:sz w:val="24"/>
        </w:rPr>
        <w:t>2</w:t>
      </w:r>
      <w:r>
        <w:rPr>
          <w:rFonts w:hint="eastAsia" w:ascii="宋体" w:hAnsi="宋体" w:cs="宋体"/>
          <w:bCs/>
          <w:kern w:val="0"/>
          <w:sz w:val="24"/>
          <w:lang w:val="en-US" w:eastAsia="zh-CN"/>
        </w:rPr>
        <w:t>8</w:t>
      </w:r>
      <w:r>
        <w:rPr>
          <w:rFonts w:hint="eastAsia" w:ascii="宋体" w:hAnsi="宋体" w:cs="宋体"/>
          <w:bCs/>
          <w:kern w:val="0"/>
          <w:sz w:val="24"/>
        </w:rPr>
        <w:t>.设备性能及试剂检测质量需经医院试用，满足使用科室的需求。</w:t>
      </w:r>
    </w:p>
    <w:p w14:paraId="0C20B7A9">
      <w:pPr>
        <w:rPr>
          <w:rFonts w:hint="eastAsia" w:ascii="宋体" w:hAnsi="宋体" w:cs="宋体"/>
          <w:bCs/>
          <w:kern w:val="0"/>
          <w:sz w:val="24"/>
          <w:lang w:val="en-US" w:eastAsia="zh-CN"/>
        </w:rPr>
      </w:pPr>
      <w:r>
        <w:rPr>
          <w:rFonts w:hint="eastAsia" w:ascii="宋体" w:hAnsi="宋体" w:cs="宋体"/>
          <w:bCs/>
          <w:kern w:val="0"/>
          <w:sz w:val="24"/>
          <w:lang w:val="en-US" w:eastAsia="zh-CN"/>
        </w:rPr>
        <w:br w:type="page"/>
      </w:r>
    </w:p>
    <w:p w14:paraId="48B89780">
      <w:pPr>
        <w:tabs>
          <w:tab w:val="left" w:pos="7140"/>
        </w:tabs>
        <w:spacing w:line="360" w:lineRule="auto"/>
        <w:ind w:firstLine="480" w:firstLineChars="200"/>
        <w:rPr>
          <w:rFonts w:hint="eastAsia" w:ascii="宋体" w:hAnsi="宋体" w:eastAsia="宋体" w:cs="宋体"/>
          <w:bCs/>
          <w:kern w:val="0"/>
          <w:sz w:val="24"/>
          <w:lang w:eastAsia="zh-CN"/>
        </w:rPr>
      </w:pPr>
      <w:r>
        <w:rPr>
          <w:rFonts w:hint="eastAsia" w:asciiTheme="minorEastAsia" w:hAnsiTheme="minorEastAsia" w:eastAsiaTheme="minorEastAsia" w:cstheme="minorEastAsia"/>
          <w:bCs/>
          <w:color w:val="auto"/>
          <w:kern w:val="0"/>
          <w:sz w:val="24"/>
          <w:szCs w:val="24"/>
          <w:lang w:val="en-US" w:eastAsia="zh-CN" w:bidi="ar-SA"/>
        </w:rPr>
        <w:t>★</w:t>
      </w:r>
      <w:r>
        <w:rPr>
          <w:rFonts w:hint="eastAsia" w:ascii="宋体" w:hAnsi="宋体" w:cs="宋体"/>
          <w:bCs/>
          <w:kern w:val="0"/>
          <w:sz w:val="24"/>
          <w:lang w:val="en-US" w:eastAsia="zh-CN"/>
        </w:rPr>
        <w:t>29</w:t>
      </w:r>
      <w:r>
        <w:rPr>
          <w:rFonts w:hint="eastAsia" w:ascii="宋体" w:hAnsi="宋体" w:cs="宋体"/>
          <w:bCs/>
          <w:kern w:val="0"/>
          <w:sz w:val="24"/>
        </w:rPr>
        <w:t>.设备所需专机耗材</w:t>
      </w:r>
      <w:r>
        <w:rPr>
          <w:rFonts w:hint="eastAsia" w:ascii="宋体" w:hAnsi="宋体" w:cs="宋体"/>
          <w:bCs/>
          <w:kern w:val="0"/>
          <w:sz w:val="24"/>
          <w:lang w:val="en-US" w:eastAsia="zh-CN"/>
        </w:rPr>
        <w:t>限价及计算如下（下列耗材均不得高于省平台挂网价）</w:t>
      </w:r>
      <w:r>
        <w:rPr>
          <w:rFonts w:hint="eastAsia" w:ascii="宋体" w:hAnsi="宋体" w:cs="宋体"/>
          <w:bCs/>
          <w:kern w:val="0"/>
          <w:sz w:val="24"/>
        </w:rPr>
        <w:t>：</w:t>
      </w:r>
    </w:p>
    <w:tbl>
      <w:tblPr>
        <w:tblStyle w:val="10"/>
        <w:tblpPr w:leftFromText="180" w:rightFromText="180" w:vertAnchor="text" w:horzAnchor="page" w:tblpX="2242" w:tblpY="586"/>
        <w:tblOverlap w:val="never"/>
        <w:tblW w:w="84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3230"/>
        <w:gridCol w:w="1080"/>
        <w:gridCol w:w="1080"/>
        <w:gridCol w:w="1080"/>
        <w:gridCol w:w="1330"/>
      </w:tblGrid>
      <w:tr w14:paraId="19D6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BAC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25C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622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规格/盒</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53C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A0F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限价（元）</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F57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试剂耗材</w:t>
            </w:r>
            <w:r>
              <w:rPr>
                <w:rFonts w:hint="eastAsia" w:ascii="宋体" w:hAnsi="宋体" w:eastAsia="宋体" w:cs="宋体"/>
                <w:b/>
                <w:bCs/>
                <w:i w:val="0"/>
                <w:iCs w:val="0"/>
                <w:color w:val="000000"/>
                <w:kern w:val="0"/>
                <w:sz w:val="24"/>
                <w:szCs w:val="24"/>
                <w:u w:val="none"/>
                <w:lang w:val="en-US" w:eastAsia="zh-CN" w:bidi="ar"/>
              </w:rPr>
              <w:t>占比</w:t>
            </w: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25%）</w:t>
            </w:r>
          </w:p>
        </w:tc>
      </w:tr>
      <w:tr w14:paraId="3F0A5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5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F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凝血酶原时间（PT）试剂盒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E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0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0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0.94</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74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308A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B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1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活化部分凝血活酶时间（APTT）试剂（含氯化钙）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8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B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5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7B725">
            <w:pPr>
              <w:jc w:val="center"/>
              <w:rPr>
                <w:rFonts w:hint="eastAsia" w:ascii="宋体" w:hAnsi="宋体" w:eastAsia="宋体" w:cs="宋体"/>
                <w:i w:val="0"/>
                <w:iCs w:val="0"/>
                <w:color w:val="000000"/>
                <w:sz w:val="24"/>
                <w:szCs w:val="24"/>
                <w:u w:val="none"/>
              </w:rPr>
            </w:pPr>
          </w:p>
        </w:tc>
      </w:tr>
      <w:tr w14:paraId="30C0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3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A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纤维蛋白原（FIB）测定试剂+缓冲/稀释液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F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4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9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E1A99">
            <w:pPr>
              <w:jc w:val="center"/>
              <w:rPr>
                <w:rFonts w:hint="eastAsia" w:ascii="宋体" w:hAnsi="宋体" w:eastAsia="宋体" w:cs="宋体"/>
                <w:i w:val="0"/>
                <w:iCs w:val="0"/>
                <w:color w:val="000000"/>
                <w:sz w:val="24"/>
                <w:szCs w:val="24"/>
                <w:u w:val="none"/>
              </w:rPr>
            </w:pPr>
          </w:p>
        </w:tc>
      </w:tr>
      <w:tr w14:paraId="1C7A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C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A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凝血酶时间（TT）测定试剂盒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C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7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3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060DF">
            <w:pPr>
              <w:jc w:val="center"/>
              <w:rPr>
                <w:rFonts w:hint="eastAsia" w:ascii="宋体" w:hAnsi="宋体" w:eastAsia="宋体" w:cs="宋体"/>
                <w:i w:val="0"/>
                <w:iCs w:val="0"/>
                <w:color w:val="000000"/>
                <w:sz w:val="24"/>
                <w:szCs w:val="24"/>
                <w:u w:val="none"/>
              </w:rPr>
            </w:pPr>
          </w:p>
        </w:tc>
      </w:tr>
      <w:tr w14:paraId="7213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C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4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凝血仪清洗液1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6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B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D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w:t>
            </w: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9A55C">
            <w:pPr>
              <w:jc w:val="center"/>
              <w:rPr>
                <w:rFonts w:hint="eastAsia" w:ascii="宋体" w:hAnsi="宋体" w:eastAsia="宋体" w:cs="宋体"/>
                <w:i w:val="0"/>
                <w:iCs w:val="0"/>
                <w:color w:val="000000"/>
                <w:sz w:val="24"/>
                <w:szCs w:val="24"/>
                <w:u w:val="none"/>
              </w:rPr>
            </w:pPr>
          </w:p>
        </w:tc>
      </w:tr>
      <w:tr w14:paraId="2D7F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B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6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凝血仪清洗液2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1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4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6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0.28</w:t>
            </w: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A1C1A">
            <w:pPr>
              <w:jc w:val="center"/>
              <w:rPr>
                <w:rFonts w:hint="eastAsia" w:ascii="宋体" w:hAnsi="宋体" w:eastAsia="宋体" w:cs="宋体"/>
                <w:i w:val="0"/>
                <w:iCs w:val="0"/>
                <w:color w:val="000000"/>
                <w:sz w:val="24"/>
                <w:szCs w:val="24"/>
                <w:u w:val="none"/>
              </w:rPr>
            </w:pPr>
          </w:p>
        </w:tc>
      </w:tr>
      <w:tr w14:paraId="2E655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A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1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凝血反应杯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4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017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4个/人次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8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CB996">
            <w:pPr>
              <w:jc w:val="center"/>
              <w:rPr>
                <w:rFonts w:hint="eastAsia" w:ascii="宋体" w:hAnsi="宋体" w:eastAsia="宋体" w:cs="宋体"/>
                <w:i w:val="0"/>
                <w:iCs w:val="0"/>
                <w:color w:val="000000"/>
                <w:sz w:val="24"/>
                <w:szCs w:val="24"/>
                <w:u w:val="none"/>
              </w:rPr>
            </w:pPr>
          </w:p>
        </w:tc>
      </w:tr>
      <w:tr w14:paraId="197F1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E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A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D-D （D二聚体）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3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3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8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951BF">
            <w:pPr>
              <w:jc w:val="center"/>
              <w:rPr>
                <w:rFonts w:hint="eastAsia" w:ascii="宋体" w:hAnsi="宋体" w:eastAsia="宋体" w:cs="宋体"/>
                <w:i w:val="0"/>
                <w:iCs w:val="0"/>
                <w:color w:val="000000"/>
                <w:sz w:val="24"/>
                <w:szCs w:val="24"/>
                <w:u w:val="none"/>
              </w:rPr>
            </w:pPr>
          </w:p>
        </w:tc>
      </w:tr>
      <w:tr w14:paraId="25FB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E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E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FDP（纤维蛋白降解产物）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4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4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2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D12B0">
            <w:pPr>
              <w:jc w:val="center"/>
              <w:rPr>
                <w:rFonts w:hint="eastAsia" w:ascii="宋体" w:hAnsi="宋体" w:eastAsia="宋体" w:cs="宋体"/>
                <w:i w:val="0"/>
                <w:iCs w:val="0"/>
                <w:color w:val="000000"/>
                <w:sz w:val="24"/>
                <w:szCs w:val="24"/>
                <w:u w:val="none"/>
              </w:rPr>
            </w:pPr>
          </w:p>
        </w:tc>
      </w:tr>
      <w:tr w14:paraId="4F692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4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0F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试剂合计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57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2B7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42.9</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CA26">
            <w:pPr>
              <w:jc w:val="center"/>
              <w:rPr>
                <w:rFonts w:hint="eastAsia" w:ascii="宋体" w:hAnsi="宋体" w:eastAsia="宋体" w:cs="宋体"/>
                <w:i w:val="0"/>
                <w:iCs w:val="0"/>
                <w:color w:val="000000"/>
                <w:sz w:val="24"/>
                <w:szCs w:val="24"/>
                <w:u w:val="none"/>
              </w:rPr>
            </w:pPr>
          </w:p>
        </w:tc>
      </w:tr>
      <w:tr w14:paraId="28CE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2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D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凝血（常规四项）质控品（两个浓度）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4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1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1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B0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C5C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B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2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D二聚体质控品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F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7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F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80F8B">
            <w:pPr>
              <w:jc w:val="center"/>
              <w:rPr>
                <w:rFonts w:hint="eastAsia" w:ascii="宋体" w:hAnsi="宋体" w:eastAsia="宋体" w:cs="宋体"/>
                <w:i w:val="0"/>
                <w:iCs w:val="0"/>
                <w:color w:val="000000"/>
                <w:sz w:val="24"/>
                <w:szCs w:val="24"/>
                <w:u w:val="none"/>
              </w:rPr>
            </w:pPr>
          </w:p>
        </w:tc>
      </w:tr>
      <w:tr w14:paraId="203DA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1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D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FDP（纤维蛋白降解产物）质控品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8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F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9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B7CE2">
            <w:pPr>
              <w:jc w:val="center"/>
              <w:rPr>
                <w:rFonts w:hint="eastAsia" w:ascii="宋体" w:hAnsi="宋体" w:eastAsia="宋体" w:cs="宋体"/>
                <w:i w:val="0"/>
                <w:iCs w:val="0"/>
                <w:color w:val="000000"/>
                <w:sz w:val="24"/>
                <w:szCs w:val="24"/>
                <w:u w:val="none"/>
              </w:rPr>
            </w:pPr>
          </w:p>
        </w:tc>
      </w:tr>
      <w:tr w14:paraId="7686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B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0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校准品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0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4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B09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按临床科室需求免费提供</w:t>
            </w: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C7413">
            <w:pPr>
              <w:jc w:val="center"/>
              <w:rPr>
                <w:rFonts w:hint="eastAsia" w:ascii="宋体" w:hAnsi="宋体" w:eastAsia="宋体" w:cs="宋体"/>
                <w:i w:val="0"/>
                <w:iCs w:val="0"/>
                <w:color w:val="000000"/>
                <w:sz w:val="24"/>
                <w:szCs w:val="24"/>
                <w:u w:val="none"/>
              </w:rPr>
            </w:pPr>
          </w:p>
        </w:tc>
      </w:tr>
      <w:tr w14:paraId="0E1A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DF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质控、校准合计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13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C95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03DB">
            <w:pPr>
              <w:jc w:val="center"/>
              <w:rPr>
                <w:rFonts w:hint="eastAsia" w:ascii="宋体" w:hAnsi="宋体" w:eastAsia="宋体" w:cs="宋体"/>
                <w:i w:val="0"/>
                <w:iCs w:val="0"/>
                <w:color w:val="000000"/>
                <w:sz w:val="24"/>
                <w:szCs w:val="24"/>
                <w:u w:val="none"/>
              </w:rPr>
            </w:pPr>
          </w:p>
        </w:tc>
      </w:tr>
    </w:tbl>
    <w:p w14:paraId="32AD2DC8">
      <w:pPr>
        <w:pStyle w:val="2"/>
        <w:rPr>
          <w:rFonts w:hint="eastAsia"/>
        </w:rPr>
      </w:pPr>
    </w:p>
    <w:p w14:paraId="15E60880">
      <w:pPr>
        <w:tabs>
          <w:tab w:val="left" w:pos="7140"/>
        </w:tabs>
        <w:spacing w:line="360" w:lineRule="auto"/>
        <w:ind w:firstLine="480" w:firstLineChars="200"/>
        <w:rPr>
          <w:rFonts w:hint="eastAsia" w:ascii="宋体" w:hAnsi="宋体" w:cs="宋体"/>
          <w:bCs/>
          <w:kern w:val="0"/>
          <w:sz w:val="24"/>
        </w:rPr>
      </w:pPr>
    </w:p>
    <w:p w14:paraId="44D3B2DA">
      <w:pPr>
        <w:tabs>
          <w:tab w:val="left" w:pos="7140"/>
        </w:tabs>
        <w:spacing w:line="360" w:lineRule="auto"/>
        <w:ind w:firstLine="480" w:firstLineChars="200"/>
        <w:rPr>
          <w:rFonts w:hint="eastAsia" w:ascii="宋体" w:hAnsi="宋体" w:cs="宋体"/>
          <w:bCs/>
          <w:kern w:val="0"/>
          <w:sz w:val="24"/>
        </w:rPr>
      </w:pPr>
    </w:p>
    <w:p w14:paraId="178F2FC3">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p>
    <w:p w14:paraId="2EAE55D6">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p>
    <w:p w14:paraId="5BF7AB7D">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p>
    <w:p w14:paraId="64A7AD3E">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p>
    <w:p w14:paraId="0ABB39A9">
      <w:pPr>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br w:type="page"/>
      </w:r>
    </w:p>
    <w:p w14:paraId="6D94CB3E">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Cs/>
          <w:color w:val="auto"/>
          <w:kern w:val="0"/>
          <w:sz w:val="24"/>
          <w:szCs w:val="24"/>
          <w:lang w:val="en-US" w:eastAsia="zh-CN" w:bidi="ar-SA"/>
        </w:rPr>
        <w:t>★</w:t>
      </w:r>
      <w:r>
        <w:rPr>
          <w:rFonts w:hint="eastAsia" w:asciiTheme="minorEastAsia" w:hAnsiTheme="minorEastAsia" w:eastAsiaTheme="minorEastAsia" w:cstheme="minorEastAsia"/>
          <w:b w:val="0"/>
          <w:bCs w:val="0"/>
          <w:sz w:val="28"/>
          <w:szCs w:val="28"/>
          <w:lang w:val="en-US" w:eastAsia="zh-CN"/>
        </w:rPr>
        <w:t>配置清单：</w:t>
      </w:r>
    </w:p>
    <w:p w14:paraId="65CDE2CB">
      <w:pPr>
        <w:pStyle w:val="2"/>
        <w:rPr>
          <w:rFonts w:hint="eastAsia"/>
        </w:rPr>
      </w:pPr>
    </w:p>
    <w:tbl>
      <w:tblPr>
        <w:tblStyle w:val="10"/>
        <w:tblW w:w="4328" w:type="pct"/>
        <w:tblInd w:w="609" w:type="dxa"/>
        <w:tblLayout w:type="fixed"/>
        <w:tblCellMar>
          <w:top w:w="0" w:type="dxa"/>
          <w:left w:w="108" w:type="dxa"/>
          <w:bottom w:w="0" w:type="dxa"/>
          <w:right w:w="108" w:type="dxa"/>
        </w:tblCellMar>
      </w:tblPr>
      <w:tblGrid>
        <w:gridCol w:w="2498"/>
        <w:gridCol w:w="3693"/>
        <w:gridCol w:w="2431"/>
      </w:tblGrid>
      <w:tr w14:paraId="2A982DB1">
        <w:tblPrEx>
          <w:tblCellMar>
            <w:top w:w="0" w:type="dxa"/>
            <w:left w:w="108" w:type="dxa"/>
            <w:bottom w:w="0" w:type="dxa"/>
            <w:right w:w="108" w:type="dxa"/>
          </w:tblCellMar>
        </w:tblPrEx>
        <w:trPr>
          <w:trHeight w:val="437" w:hRule="atLeast"/>
        </w:trPr>
        <w:tc>
          <w:tcPr>
            <w:tcW w:w="1448" w:type="pct"/>
            <w:tcBorders>
              <w:top w:val="single" w:color="auto" w:sz="4" w:space="0"/>
              <w:left w:val="single" w:color="auto" w:sz="4" w:space="0"/>
              <w:bottom w:val="single" w:color="auto" w:sz="4" w:space="0"/>
              <w:right w:val="single" w:color="auto" w:sz="4" w:space="0"/>
            </w:tcBorders>
          </w:tcPr>
          <w:p w14:paraId="4252ABB8">
            <w:pPr>
              <w:keepLines w:val="0"/>
              <w:pageBreakBefore w:val="0"/>
              <w:widowControl/>
              <w:kinsoku/>
              <w:wordWrap/>
              <w:overflowPunct/>
              <w:topLinePunct w:val="0"/>
              <w:autoSpaceDE/>
              <w:autoSpaceDN/>
              <w:bidi w:val="0"/>
              <w:spacing w:line="0" w:lineRule="atLeas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产品名称</w:t>
            </w:r>
          </w:p>
        </w:tc>
        <w:tc>
          <w:tcPr>
            <w:tcW w:w="21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BF8570">
            <w:pPr>
              <w:keepLines w:val="0"/>
              <w:pageBreakBefore w:val="0"/>
              <w:widowControl/>
              <w:kinsoku/>
              <w:wordWrap/>
              <w:overflowPunct/>
              <w:topLinePunct w:val="0"/>
              <w:autoSpaceDE/>
              <w:autoSpaceDN/>
              <w:bidi w:val="0"/>
              <w:spacing w:line="0" w:lineRule="atLeas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组成部分名称</w:t>
            </w:r>
          </w:p>
        </w:tc>
        <w:tc>
          <w:tcPr>
            <w:tcW w:w="1409" w:type="pct"/>
            <w:tcBorders>
              <w:top w:val="single" w:color="auto" w:sz="4" w:space="0"/>
              <w:left w:val="single" w:color="auto" w:sz="4" w:space="0"/>
              <w:bottom w:val="single" w:color="auto" w:sz="4" w:space="0"/>
              <w:right w:val="single" w:color="auto" w:sz="4" w:space="0"/>
            </w:tcBorders>
            <w:shd w:val="clear" w:color="auto" w:fill="auto"/>
            <w:vAlign w:val="center"/>
          </w:tcPr>
          <w:p w14:paraId="67AA5959">
            <w:pPr>
              <w:keepLines w:val="0"/>
              <w:pageBreakBefore w:val="0"/>
              <w:widowControl/>
              <w:kinsoku/>
              <w:wordWrap/>
              <w:overflowPunct/>
              <w:topLinePunct w:val="0"/>
              <w:autoSpaceDE/>
              <w:autoSpaceDN/>
              <w:bidi w:val="0"/>
              <w:spacing w:line="0" w:lineRule="atLeas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数量</w:t>
            </w:r>
          </w:p>
        </w:tc>
      </w:tr>
      <w:tr w14:paraId="52CFB606">
        <w:tblPrEx>
          <w:tblCellMar>
            <w:top w:w="0" w:type="dxa"/>
            <w:left w:w="108" w:type="dxa"/>
            <w:bottom w:w="0" w:type="dxa"/>
            <w:right w:w="108" w:type="dxa"/>
          </w:tblCellMar>
        </w:tblPrEx>
        <w:trPr>
          <w:trHeight w:val="432" w:hRule="atLeast"/>
        </w:trPr>
        <w:tc>
          <w:tcPr>
            <w:tcW w:w="1448" w:type="pct"/>
            <w:vMerge w:val="restart"/>
            <w:tcBorders>
              <w:top w:val="single" w:color="auto" w:sz="4" w:space="0"/>
              <w:left w:val="single" w:color="auto" w:sz="4" w:space="0"/>
              <w:bottom w:val="single" w:color="auto" w:sz="4" w:space="0"/>
              <w:right w:val="single" w:color="auto" w:sz="4" w:space="0"/>
            </w:tcBorders>
          </w:tcPr>
          <w:p w14:paraId="5D3045B0">
            <w:pPr>
              <w:keepLines w:val="0"/>
              <w:pageBreakBefore w:val="0"/>
              <w:widowControl/>
              <w:kinsoku/>
              <w:wordWrap/>
              <w:overflowPunct/>
              <w:topLinePunct w:val="0"/>
              <w:autoSpaceDE/>
              <w:autoSpaceDN/>
              <w:bidi w:val="0"/>
              <w:spacing w:line="0" w:lineRule="atLeast"/>
              <w:jc w:val="left"/>
              <w:textAlignment w:val="auto"/>
              <w:rPr>
                <w:rFonts w:hint="eastAsia" w:asciiTheme="minorEastAsia" w:hAnsiTheme="minorEastAsia" w:eastAsiaTheme="minorEastAsia" w:cstheme="minorEastAsia"/>
                <w:sz w:val="24"/>
                <w:szCs w:val="24"/>
              </w:rPr>
            </w:pPr>
          </w:p>
          <w:p w14:paraId="52112C89">
            <w:pPr>
              <w:keepLines w:val="0"/>
              <w:pageBreakBefore w:val="0"/>
              <w:widowControl/>
              <w:kinsoku/>
              <w:wordWrap/>
              <w:overflowPunct/>
              <w:topLinePunct w:val="0"/>
              <w:autoSpaceDE/>
              <w:autoSpaceDN/>
              <w:bidi w:val="0"/>
              <w:spacing w:line="0"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全自动</w:t>
            </w:r>
            <w:r>
              <w:rPr>
                <w:rFonts w:hint="eastAsia" w:asciiTheme="minorEastAsia" w:hAnsiTheme="minorEastAsia" w:eastAsiaTheme="minorEastAsia" w:cstheme="minorEastAsia"/>
                <w:sz w:val="24"/>
                <w:szCs w:val="24"/>
                <w:lang w:val="en-US" w:eastAsia="zh-CN"/>
              </w:rPr>
              <w:t>血凝</w:t>
            </w:r>
            <w:r>
              <w:rPr>
                <w:rFonts w:hint="eastAsia" w:asciiTheme="minorEastAsia" w:hAnsiTheme="minorEastAsia" w:eastAsiaTheme="minorEastAsia" w:cstheme="minorEastAsia"/>
                <w:sz w:val="24"/>
                <w:szCs w:val="24"/>
              </w:rPr>
              <w:t>分析仪</w:t>
            </w:r>
          </w:p>
        </w:tc>
        <w:tc>
          <w:tcPr>
            <w:tcW w:w="2141" w:type="pct"/>
            <w:tcBorders>
              <w:top w:val="single" w:color="auto" w:sz="4" w:space="0"/>
              <w:left w:val="single" w:color="auto" w:sz="4" w:space="0"/>
              <w:bottom w:val="single" w:color="auto" w:sz="4" w:space="0"/>
              <w:right w:val="single" w:color="auto" w:sz="4" w:space="0"/>
            </w:tcBorders>
            <w:shd w:val="clear" w:color="auto" w:fill="auto"/>
            <w:noWrap/>
          </w:tcPr>
          <w:p w14:paraId="79527BA8">
            <w:pPr>
              <w:keepLines w:val="0"/>
              <w:pageBreakBefore w:val="0"/>
              <w:widowControl/>
              <w:kinsoku/>
              <w:wordWrap/>
              <w:overflowPunct/>
              <w:topLinePunct w:val="0"/>
              <w:autoSpaceDE/>
              <w:autoSpaceDN/>
              <w:bidi w:val="0"/>
              <w:spacing w:line="0" w:lineRule="atLeas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单机</w:t>
            </w:r>
          </w:p>
        </w:tc>
        <w:tc>
          <w:tcPr>
            <w:tcW w:w="1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930EA5">
            <w:pPr>
              <w:keepLines w:val="0"/>
              <w:pageBreakBefore w:val="0"/>
              <w:widowControl/>
              <w:kinsoku/>
              <w:wordWrap/>
              <w:overflowPunct/>
              <w:topLinePunct w:val="0"/>
              <w:autoSpaceDE/>
              <w:autoSpaceDN/>
              <w:bidi w:val="0"/>
              <w:spacing w:line="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台</w:t>
            </w:r>
          </w:p>
        </w:tc>
      </w:tr>
      <w:tr w14:paraId="467302DE">
        <w:tblPrEx>
          <w:tblCellMar>
            <w:top w:w="0" w:type="dxa"/>
            <w:left w:w="108" w:type="dxa"/>
            <w:bottom w:w="0" w:type="dxa"/>
            <w:right w:w="108" w:type="dxa"/>
          </w:tblCellMar>
        </w:tblPrEx>
        <w:trPr>
          <w:trHeight w:val="432" w:hRule="atLeast"/>
        </w:trPr>
        <w:tc>
          <w:tcPr>
            <w:tcW w:w="1448" w:type="pct"/>
            <w:vMerge w:val="continue"/>
            <w:tcBorders>
              <w:top w:val="single" w:color="auto" w:sz="4" w:space="0"/>
              <w:left w:val="single" w:color="auto" w:sz="4" w:space="0"/>
              <w:bottom w:val="single" w:color="auto" w:sz="4" w:space="0"/>
              <w:right w:val="single" w:color="auto" w:sz="4" w:space="0"/>
            </w:tcBorders>
          </w:tcPr>
          <w:p w14:paraId="2194256A">
            <w:pPr>
              <w:keepLines w:val="0"/>
              <w:pageBreakBefore w:val="0"/>
              <w:widowControl/>
              <w:kinsoku/>
              <w:wordWrap/>
              <w:overflowPunct/>
              <w:topLinePunct w:val="0"/>
              <w:autoSpaceDE/>
              <w:autoSpaceDN/>
              <w:bidi w:val="0"/>
              <w:spacing w:line="0" w:lineRule="atLeast"/>
              <w:jc w:val="left"/>
              <w:textAlignment w:val="auto"/>
              <w:rPr>
                <w:rFonts w:hint="eastAsia" w:asciiTheme="minorEastAsia" w:hAnsiTheme="minorEastAsia" w:eastAsiaTheme="minorEastAsia" w:cstheme="minorEastAsia"/>
                <w:sz w:val="24"/>
                <w:szCs w:val="24"/>
              </w:rPr>
            </w:pPr>
          </w:p>
        </w:tc>
        <w:tc>
          <w:tcPr>
            <w:tcW w:w="21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F2E036">
            <w:pPr>
              <w:keepLines w:val="0"/>
              <w:pageBreakBefore w:val="0"/>
              <w:kinsoku/>
              <w:wordWrap/>
              <w:overflowPunct/>
              <w:topLinePunct w:val="0"/>
              <w:autoSpaceDE/>
              <w:autoSpaceDN/>
              <w:bidi w:val="0"/>
              <w:spacing w:line="0" w:lineRule="atLeas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进出样模块及离心模块</w:t>
            </w:r>
          </w:p>
        </w:tc>
        <w:tc>
          <w:tcPr>
            <w:tcW w:w="1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2C6B9C">
            <w:pPr>
              <w:keepLines w:val="0"/>
              <w:pageBreakBefore w:val="0"/>
              <w:kinsoku/>
              <w:wordWrap/>
              <w:overflowPunct/>
              <w:topLinePunct w:val="0"/>
              <w:autoSpaceDE/>
              <w:autoSpaceDN/>
              <w:bidi w:val="0"/>
              <w:spacing w:line="0" w:lineRule="atLeas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1套</w:t>
            </w:r>
          </w:p>
        </w:tc>
      </w:tr>
      <w:tr w14:paraId="0FA93281">
        <w:tblPrEx>
          <w:tblCellMar>
            <w:top w:w="0" w:type="dxa"/>
            <w:left w:w="108" w:type="dxa"/>
            <w:bottom w:w="0" w:type="dxa"/>
            <w:right w:w="108" w:type="dxa"/>
          </w:tblCellMar>
        </w:tblPrEx>
        <w:trPr>
          <w:trHeight w:val="512" w:hRule="atLeast"/>
        </w:trPr>
        <w:tc>
          <w:tcPr>
            <w:tcW w:w="1448" w:type="pct"/>
            <w:vMerge w:val="continue"/>
            <w:tcBorders>
              <w:top w:val="single" w:color="auto" w:sz="4" w:space="0"/>
              <w:left w:val="single" w:color="auto" w:sz="4" w:space="0"/>
              <w:bottom w:val="single" w:color="auto" w:sz="4" w:space="0"/>
              <w:right w:val="single" w:color="auto" w:sz="4" w:space="0"/>
            </w:tcBorders>
          </w:tcPr>
          <w:p w14:paraId="12808299">
            <w:pPr>
              <w:keepLines w:val="0"/>
              <w:pageBreakBefore w:val="0"/>
              <w:widowControl/>
              <w:kinsoku/>
              <w:wordWrap/>
              <w:overflowPunct/>
              <w:topLinePunct w:val="0"/>
              <w:autoSpaceDE/>
              <w:autoSpaceDN/>
              <w:bidi w:val="0"/>
              <w:spacing w:line="0" w:lineRule="atLeast"/>
              <w:jc w:val="left"/>
              <w:textAlignment w:val="auto"/>
              <w:rPr>
                <w:rFonts w:hint="eastAsia" w:asciiTheme="minorEastAsia" w:hAnsiTheme="minorEastAsia" w:eastAsiaTheme="minorEastAsia" w:cstheme="minorEastAsia"/>
                <w:sz w:val="24"/>
                <w:szCs w:val="24"/>
              </w:rPr>
            </w:pPr>
          </w:p>
        </w:tc>
        <w:tc>
          <w:tcPr>
            <w:tcW w:w="2141" w:type="pct"/>
            <w:tcBorders>
              <w:top w:val="single" w:color="auto" w:sz="4" w:space="0"/>
              <w:left w:val="single" w:color="auto" w:sz="4" w:space="0"/>
              <w:bottom w:val="single" w:color="auto" w:sz="4" w:space="0"/>
              <w:right w:val="single" w:color="auto" w:sz="4" w:space="0"/>
            </w:tcBorders>
            <w:shd w:val="clear" w:color="auto" w:fill="auto"/>
            <w:noWrap/>
          </w:tcPr>
          <w:p w14:paraId="5191128F">
            <w:pPr>
              <w:keepLines w:val="0"/>
              <w:pageBreakBefore w:val="0"/>
              <w:widowControl/>
              <w:kinsoku/>
              <w:wordWrap/>
              <w:overflowPunct/>
              <w:topLinePunct w:val="0"/>
              <w:autoSpaceDE/>
              <w:autoSpaceDN/>
              <w:bidi w:val="0"/>
              <w:spacing w:line="0" w:lineRule="atLeas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中文电脑</w:t>
            </w:r>
          </w:p>
        </w:tc>
        <w:tc>
          <w:tcPr>
            <w:tcW w:w="1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E74078">
            <w:pPr>
              <w:keepLines w:val="0"/>
              <w:pageBreakBefore w:val="0"/>
              <w:widowControl/>
              <w:kinsoku/>
              <w:wordWrap/>
              <w:overflowPunct/>
              <w:topLinePunct w:val="0"/>
              <w:autoSpaceDE/>
              <w:autoSpaceDN/>
              <w:bidi w:val="0"/>
              <w:spacing w:line="0" w:lineRule="atLeas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1台</w:t>
            </w:r>
          </w:p>
        </w:tc>
      </w:tr>
    </w:tbl>
    <w:p w14:paraId="70190767">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p>
    <w:p w14:paraId="3945AA94">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560" w:firstLineChars="200"/>
        <w:textAlignment w:val="auto"/>
        <w:rPr>
          <w:rFonts w:hint="default"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sz w:val="28"/>
          <w:szCs w:val="28"/>
          <w:lang w:val="en-US" w:eastAsia="zh-CN"/>
        </w:rPr>
        <w:t>商务参数:</w:t>
      </w:r>
    </w:p>
    <w:p w14:paraId="43874633">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运输、装卸、培训、安装调试：由中标人负责承担，最终通过使用科室、设备科及相关部门确认验收交付使用。国产设备交付，设备必须为6个月内生产的产品；进口设备交付，设备必须为一年内生产的产品。</w:t>
      </w:r>
      <w:r>
        <w:rPr>
          <w:rFonts w:hint="eastAsia" w:asciiTheme="minorEastAsia" w:hAnsiTheme="minorEastAsia" w:eastAsiaTheme="minorEastAsia" w:cstheme="minorEastAsia"/>
          <w:bCs/>
          <w:color w:val="auto"/>
          <w:kern w:val="0"/>
          <w:sz w:val="24"/>
          <w:szCs w:val="24"/>
          <w:lang w:val="en-US" w:eastAsia="zh-CN" w:bidi="ar-SA"/>
        </w:rPr>
        <w:cr/>
      </w:r>
      <w:r>
        <w:rPr>
          <w:rFonts w:hint="eastAsia" w:asciiTheme="minorEastAsia" w:hAnsiTheme="minorEastAsia" w:eastAsiaTheme="minorEastAsia" w:cstheme="minorEastAsia"/>
          <w:bCs/>
          <w:color w:val="auto"/>
          <w:kern w:val="0"/>
          <w:sz w:val="24"/>
          <w:szCs w:val="24"/>
          <w:lang w:val="en-US" w:eastAsia="zh-CN" w:bidi="ar-SA"/>
        </w:rPr>
        <w:t xml:space="preserve">    ★2、交货时间：按合同约定的日期交货。</w:t>
      </w:r>
    </w:p>
    <w:p w14:paraId="5FF3A25B">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★3、交货地点：娄底市中心医院指定地点。</w:t>
      </w:r>
    </w:p>
    <w:p w14:paraId="2102653D">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付款方式：设备验收合格后，供应商将发票交到娄底市中心医院后按程序支付货款90%（按医院财务制度一般情况下4个月内支付、特殊情况下最多不超过6个月），甲方在设备验收合格满3年后支付10%余款给乙方。</w:t>
      </w:r>
      <w:r>
        <w:rPr>
          <w:rFonts w:hint="eastAsia" w:asciiTheme="minorEastAsia" w:hAnsiTheme="minorEastAsia" w:eastAsiaTheme="minorEastAsia" w:cstheme="minorEastAsia"/>
          <w:bCs/>
          <w:color w:val="auto"/>
          <w:kern w:val="0"/>
          <w:sz w:val="24"/>
          <w:szCs w:val="24"/>
          <w:lang w:val="en-US" w:eastAsia="zh-CN" w:bidi="ar-SA"/>
        </w:rPr>
        <w:cr/>
      </w:r>
      <w:r>
        <w:rPr>
          <w:rFonts w:hint="eastAsia" w:asciiTheme="minorEastAsia" w:hAnsiTheme="minorEastAsia" w:eastAsiaTheme="minorEastAsia" w:cstheme="minorEastAsia"/>
          <w:bCs/>
          <w:color w:val="auto"/>
          <w:kern w:val="0"/>
          <w:sz w:val="24"/>
          <w:szCs w:val="24"/>
          <w:lang w:val="en-US" w:eastAsia="zh-CN" w:bidi="ar-SA"/>
        </w:rPr>
        <w:t xml:space="preserve">    ★5、质保与售后：整机保修 3年，终身维修。验收时出具原厂售后质保承诺书，质保期内每年巡检一次，并提交巡检记录。</w:t>
      </w:r>
      <w:r>
        <w:rPr>
          <w:rFonts w:hint="eastAsia" w:asciiTheme="minorEastAsia" w:hAnsiTheme="minorEastAsia" w:eastAsiaTheme="minorEastAsia" w:cstheme="minorEastAsia"/>
          <w:bCs/>
          <w:color w:val="auto"/>
          <w:kern w:val="0"/>
          <w:sz w:val="24"/>
          <w:szCs w:val="24"/>
          <w:lang w:val="zh-CN" w:eastAsia="zh-CN" w:bidi="ar-SA"/>
        </w:rPr>
        <w:t>质保期内</w:t>
      </w:r>
      <w:r>
        <w:rPr>
          <w:rFonts w:hint="eastAsia" w:asciiTheme="minorEastAsia" w:hAnsiTheme="minorEastAsia" w:eastAsiaTheme="minorEastAsia" w:cstheme="minorEastAsia"/>
          <w:bCs/>
          <w:color w:val="auto"/>
          <w:kern w:val="0"/>
          <w:sz w:val="24"/>
          <w:szCs w:val="24"/>
          <w:lang w:val="en-US" w:eastAsia="zh-CN" w:bidi="ar-SA"/>
        </w:rPr>
        <w:t>出现故障，1小时响应，响应后24小时上门服务。</w:t>
      </w:r>
    </w:p>
    <w:p w14:paraId="2DFE31DF">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★6、在投标文件中必须提供相关佐证资料(加盖投标人公章的技术参数、技术白皮书、说明书、彩页)，并在响应表中备注该条参数响应或正偏离的佐证资料所在页码。</w:t>
      </w:r>
    </w:p>
    <w:p w14:paraId="6FB5D554">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★7、设备如涉及网络接口费用，由中标人承担，采购人不再出具任何费用。</w:t>
      </w:r>
    </w:p>
    <w:p w14:paraId="20BBBD3E">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FF0000"/>
          <w:kern w:val="0"/>
          <w:sz w:val="24"/>
          <w:szCs w:val="24"/>
          <w:lang w:val="en-US" w:eastAsia="zh-CN" w:bidi="ar-SA"/>
        </w:rPr>
        <w:t>★8、所有投标人均需提供承诺，承诺销售的设备、试剂均合法合规，可根据相关法律要求开具合法合规的发票、清单，如因投标人的原因，医院在使用过程中发生的一切法律后果均由中标人承担。</w:t>
      </w:r>
    </w:p>
    <w:p w14:paraId="0CBF7977">
      <w:pPr>
        <w:pStyle w:val="2"/>
        <w:ind w:left="0" w:leftChars="0" w:firstLine="0" w:firstLineChars="0"/>
        <w:rPr>
          <w:rFonts w:hint="eastAsia"/>
          <w:lang w:val="en-US" w:eastAsia="zh-CN"/>
        </w:rPr>
      </w:pPr>
    </w:p>
    <w:p w14:paraId="6CCE8EC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3A5BA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724A216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3B0FD78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089B0E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4BEBEB5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32E1FA4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2B9C621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23FE4A8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2A1E9FB">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465C7F2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14:paraId="6D077D5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3DFE3FEF">
      <w:pPr>
        <w:keepNext w:val="0"/>
        <w:keepLines w:val="0"/>
        <w:pageBreakBefore w:val="0"/>
        <w:widowControl w:val="0"/>
        <w:kinsoku/>
        <w:wordWrap/>
        <w:overflowPunct/>
        <w:topLinePunct w:val="0"/>
        <w:autoSpaceDE/>
        <w:autoSpaceDN/>
        <w:bidi w:val="0"/>
        <w:adjustRightInd/>
        <w:snapToGrid/>
        <w:spacing w:line="520" w:lineRule="exact"/>
        <w:ind w:firstLine="6720" w:firstLineChars="2800"/>
        <w:textAlignment w:val="auto"/>
        <w:rPr>
          <w:rFonts w:hint="eastAsia" w:ascii="宋体" w:hAnsi="宋体" w:eastAsia="宋体" w:cs="宋体"/>
          <w:sz w:val="24"/>
        </w:rPr>
      </w:pPr>
      <w:r>
        <w:rPr>
          <w:rFonts w:hint="eastAsia" w:ascii="宋体" w:hAnsi="宋体" w:eastAsia="宋体" w:cs="宋体"/>
          <w:sz w:val="24"/>
        </w:rPr>
        <w:t>合同编号：</w:t>
      </w:r>
    </w:p>
    <w:p w14:paraId="5DE777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4"/>
        </w:rPr>
      </w:pPr>
      <w:r>
        <w:rPr>
          <w:rFonts w:hint="eastAsia" w:ascii="黑体" w:hAnsi="黑体" w:eastAsia="黑体" w:cs="黑体"/>
          <w:sz w:val="44"/>
          <w:szCs w:val="44"/>
        </w:rPr>
        <w:t>医疗设备及专机专用耗材采购合同</w:t>
      </w:r>
    </w:p>
    <w:p w14:paraId="13E84A53">
      <w:pPr>
        <w:spacing w:line="480" w:lineRule="exact"/>
        <w:rPr>
          <w:rFonts w:hint="eastAsia" w:ascii="宋体" w:hAnsi="宋体" w:eastAsia="宋体" w:cs="宋体"/>
          <w:b/>
          <w:bCs/>
          <w:sz w:val="24"/>
        </w:rPr>
      </w:pPr>
    </w:p>
    <w:p w14:paraId="51781763">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sz w:val="24"/>
        </w:rPr>
      </w:pPr>
      <w:r>
        <w:rPr>
          <w:rFonts w:hint="eastAsia" w:ascii="宋体" w:hAnsi="宋体" w:eastAsia="宋体" w:cs="宋体"/>
          <w:b/>
          <w:bCs/>
          <w:sz w:val="24"/>
        </w:rPr>
        <w:t>甲方（采购方）：</w:t>
      </w:r>
      <w:r>
        <w:rPr>
          <w:rFonts w:hint="eastAsia" w:ascii="宋体" w:hAnsi="宋体" w:eastAsia="宋体" w:cs="宋体"/>
          <w:sz w:val="24"/>
        </w:rPr>
        <w:t>娄底市中心医院</w:t>
      </w:r>
    </w:p>
    <w:p w14:paraId="0726048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法定代表人：杨吉军</w:t>
      </w:r>
    </w:p>
    <w:p w14:paraId="5887DD5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统一社会信用代码：12431300447162073W</w:t>
      </w:r>
    </w:p>
    <w:p w14:paraId="6F445FC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地址：湖南省娄底市娄星区长青中街51号</w:t>
      </w:r>
    </w:p>
    <w:p w14:paraId="2D1C109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联系人：朱振宇</w:t>
      </w:r>
    </w:p>
    <w:p w14:paraId="28B557E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联系电话：15673845559</w:t>
      </w:r>
    </w:p>
    <w:p w14:paraId="4FF94993">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val="0"/>
          <w:bCs w:val="0"/>
          <w:sz w:val="24"/>
        </w:rPr>
      </w:pPr>
      <w:r>
        <w:rPr>
          <w:rFonts w:hint="eastAsia" w:ascii="宋体" w:hAnsi="宋体" w:eastAsia="宋体" w:cs="宋体"/>
          <w:b/>
          <w:bCs/>
          <w:sz w:val="24"/>
        </w:rPr>
        <w:t>乙方（供货方）：</w:t>
      </w:r>
    </w:p>
    <w:p w14:paraId="15A30D1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法定代表人：</w:t>
      </w:r>
    </w:p>
    <w:p w14:paraId="5364053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w:t>
      </w:r>
    </w:p>
    <w:p w14:paraId="34C4B26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sz w:val="24"/>
        </w:rPr>
      </w:pPr>
      <w:r>
        <w:rPr>
          <w:rFonts w:hint="eastAsia" w:ascii="宋体" w:hAnsi="宋体" w:eastAsia="宋体" w:cs="宋体"/>
          <w:sz w:val="24"/>
        </w:rPr>
        <w:t>地址：</w:t>
      </w:r>
    </w:p>
    <w:p w14:paraId="7218A9E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联系人：</w:t>
      </w:r>
    </w:p>
    <w:p w14:paraId="36F8EEA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w:t>
      </w:r>
    </w:p>
    <w:p w14:paraId="33A7DAE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p>
    <w:p w14:paraId="06E9888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甲方通过</w:t>
      </w:r>
      <w:r>
        <w:rPr>
          <w:rFonts w:hint="eastAsia" w:ascii="宋体" w:hAnsi="宋体" w:eastAsia="宋体" w:cs="宋体"/>
          <w:color w:val="000000" w:themeColor="text1"/>
          <w:sz w:val="24"/>
          <w:u w:val="single"/>
          <w14:textFill>
            <w14:solidFill>
              <w14:schemeClr w14:val="tx1"/>
            </w14:solidFill>
          </w14:textFill>
        </w:rPr>
        <w:t>医院公开挂网</w:t>
      </w:r>
      <w:r>
        <w:rPr>
          <w:rFonts w:hint="eastAsia" w:ascii="宋体" w:hAnsi="宋体" w:eastAsia="宋体" w:cs="宋体"/>
          <w:color w:val="000000" w:themeColor="text1"/>
          <w:sz w:val="24"/>
          <w14:textFill>
            <w14:solidFill>
              <w14:schemeClr w14:val="tx1"/>
            </w14:solidFill>
          </w14:textFill>
        </w:rPr>
        <w:t>方式采购</w:t>
      </w:r>
      <w:r>
        <w:rPr>
          <w:rFonts w:hint="eastAsia" w:ascii="宋体" w:hAnsi="宋体" w:eastAsia="宋体" w:cs="宋体"/>
          <w:color w:val="000000" w:themeColor="text1"/>
          <w:sz w:val="24"/>
          <w:u w:val="single"/>
          <w14:textFill>
            <w14:solidFill>
              <w14:schemeClr w14:val="tx1"/>
            </w14:solidFill>
          </w14:textFill>
        </w:rPr>
        <w:t>全自动血凝分析仪</w:t>
      </w:r>
      <w:r>
        <w:rPr>
          <w:rFonts w:hint="eastAsia" w:ascii="宋体" w:hAnsi="宋体" w:eastAsia="宋体" w:cs="宋体"/>
          <w:color w:val="000000" w:themeColor="text1"/>
          <w:sz w:val="24"/>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u w:val="single"/>
          <w:lang w:val="en-US" w:eastAsia="zh-CN"/>
          <w14:textFill>
            <w14:solidFill>
              <w14:schemeClr w14:val="tx1"/>
            </w14:solidFill>
          </w14:textFill>
        </w:rPr>
        <w:t>全自动血凝分析仪</w:t>
      </w:r>
      <w:r>
        <w:rPr>
          <w:rFonts w:hint="eastAsia" w:ascii="宋体" w:hAnsi="宋体" w:eastAsia="宋体" w:cs="宋体"/>
          <w:color w:val="000000" w:themeColor="text1"/>
          <w:sz w:val="24"/>
          <w14:textFill>
            <w14:solidFill>
              <w14:schemeClr w14:val="tx1"/>
            </w14:solidFill>
          </w14:textFill>
        </w:rPr>
        <w:t>事宜平等、自愿、公平、诚信协商，达成一致，特订立本合同，以资共同遵守。</w:t>
      </w:r>
    </w:p>
    <w:p w14:paraId="4826FABB">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hint="eastAsia" w:ascii="宋体" w:hAnsi="宋体" w:eastAsia="宋体" w:cs="宋体"/>
          <w:b/>
          <w:bCs/>
          <w:sz w:val="24"/>
        </w:rPr>
        <w:t>第一条  采购内容</w:t>
      </w:r>
    </w:p>
    <w:p w14:paraId="1A6DBC6A">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ascii="宋体" w:hAnsi="宋体" w:eastAsia="宋体" w:cs="宋体"/>
          <w:b/>
          <w:bCs/>
          <w:sz w:val="24"/>
        </w:rPr>
        <w:t>1.1</w:t>
      </w:r>
      <w:r>
        <w:rPr>
          <w:rFonts w:hint="eastAsia" w:ascii="宋体" w:hAnsi="宋体" w:eastAsia="宋体" w:cs="宋体"/>
          <w:b/>
          <w:bCs/>
          <w:sz w:val="24"/>
        </w:rPr>
        <w:t xml:space="preserve"> 采购设备</w:t>
      </w:r>
    </w:p>
    <w:p w14:paraId="7EE1F83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1.1.1 设备名称、品牌、型号、价格</w:t>
      </w:r>
    </w:p>
    <w:tbl>
      <w:tblPr>
        <w:tblStyle w:val="10"/>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500"/>
        <w:gridCol w:w="1457"/>
        <w:gridCol w:w="1320"/>
        <w:gridCol w:w="1377"/>
        <w:gridCol w:w="1388"/>
      </w:tblGrid>
      <w:tr w14:paraId="2ECA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3DFD0BCF">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设备名称</w:t>
            </w:r>
          </w:p>
        </w:tc>
        <w:tc>
          <w:tcPr>
            <w:tcW w:w="1500" w:type="dxa"/>
            <w:vAlign w:val="center"/>
          </w:tcPr>
          <w:p w14:paraId="2FBAE156">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品牌</w:t>
            </w:r>
          </w:p>
        </w:tc>
        <w:tc>
          <w:tcPr>
            <w:tcW w:w="1457" w:type="dxa"/>
            <w:vAlign w:val="center"/>
          </w:tcPr>
          <w:p w14:paraId="2F63719E">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型号</w:t>
            </w:r>
          </w:p>
        </w:tc>
        <w:tc>
          <w:tcPr>
            <w:tcW w:w="1320" w:type="dxa"/>
            <w:vAlign w:val="center"/>
          </w:tcPr>
          <w:p w14:paraId="150A77EB">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单价（元）</w:t>
            </w:r>
          </w:p>
        </w:tc>
        <w:tc>
          <w:tcPr>
            <w:tcW w:w="1377" w:type="dxa"/>
            <w:vAlign w:val="center"/>
          </w:tcPr>
          <w:p w14:paraId="4DA72AB7">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数量</w:t>
            </w:r>
          </w:p>
        </w:tc>
        <w:tc>
          <w:tcPr>
            <w:tcW w:w="1388" w:type="dxa"/>
            <w:vAlign w:val="center"/>
          </w:tcPr>
          <w:p w14:paraId="211E9F1A">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金额（元）</w:t>
            </w:r>
          </w:p>
        </w:tc>
      </w:tr>
      <w:tr w14:paraId="4962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243DDE05">
            <w:pPr>
              <w:widowControl/>
              <w:spacing w:line="32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全自动血凝分析仪</w:t>
            </w:r>
          </w:p>
        </w:tc>
        <w:tc>
          <w:tcPr>
            <w:tcW w:w="1500" w:type="dxa"/>
            <w:vAlign w:val="center"/>
          </w:tcPr>
          <w:p w14:paraId="747B32D7">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457" w:type="dxa"/>
            <w:vAlign w:val="center"/>
          </w:tcPr>
          <w:p w14:paraId="355A57D2">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320" w:type="dxa"/>
            <w:vAlign w:val="center"/>
          </w:tcPr>
          <w:p w14:paraId="65E7D48D">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1377" w:type="dxa"/>
            <w:vAlign w:val="center"/>
          </w:tcPr>
          <w:p w14:paraId="09D20715">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套</w:t>
            </w:r>
          </w:p>
        </w:tc>
        <w:tc>
          <w:tcPr>
            <w:tcW w:w="1388" w:type="dxa"/>
            <w:vAlign w:val="center"/>
          </w:tcPr>
          <w:p w14:paraId="59666CA5">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r>
      <w:tr w14:paraId="519E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tcPr>
          <w:p w14:paraId="71A13C9B">
            <w:pPr>
              <w:widowControl/>
              <w:spacing w:line="4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合计价款金额（大写）：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u w:val="none"/>
                <w:lang w:val="en-US" w:eastAsia="zh-CN"/>
                <w14:textFill>
                  <w14:solidFill>
                    <w14:schemeClr w14:val="tx1"/>
                  </w14:solidFill>
                </w14:textFill>
              </w:rPr>
              <w:t>元整</w:t>
            </w:r>
            <w:r>
              <w:rPr>
                <w:rFonts w:hint="eastAsia" w:ascii="宋体" w:hAnsi="宋体" w:eastAsia="宋体" w:cs="宋体"/>
                <w:color w:val="000000" w:themeColor="text1"/>
                <w:kern w:val="0"/>
                <w:sz w:val="24"/>
                <w14:textFill>
                  <w14:solidFill>
                    <w14:schemeClr w14:val="tx1"/>
                  </w14:solidFill>
                </w14:textFill>
              </w:rPr>
              <w:t xml:space="preserve">      人民币（小写）：</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w:t>
            </w:r>
          </w:p>
        </w:tc>
      </w:tr>
    </w:tbl>
    <w:p w14:paraId="0BE460F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w:t>
      </w:r>
    </w:p>
    <w:p w14:paraId="012D2C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2A91D4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1</w:t>
      </w:r>
    </w:p>
    <w:p w14:paraId="2941C6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val="en-US" w:eastAsia="zh-CN"/>
        </w:rPr>
      </w:pPr>
    </w:p>
    <w:p w14:paraId="5F4B0B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.1.2 本合同约定价格为固定总价，不因物价、市场波动变更，约定价格包括且不限于设计费、材料费、人工费、安装费、包装费、运输费、装卸费、调试费、接口费、检测费、检验费、税费、保险费、售后服务费、附随服务费等在内所有费用。</w:t>
      </w:r>
    </w:p>
    <w:p w14:paraId="759401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1.1.3 </w:t>
      </w:r>
      <w:r>
        <w:rPr>
          <w:rFonts w:hint="eastAsia" w:ascii="宋体" w:hAnsi="宋体" w:cs="宋体"/>
          <w:color w:val="000000" w:themeColor="text1"/>
          <w:sz w:val="24"/>
          <w14:textFill>
            <w14:solidFill>
              <w14:schemeClr w14:val="tx1"/>
            </w14:solidFill>
          </w14:textFill>
        </w:rPr>
        <w:t>本合同设备需要与甲方使用的信息系统对接，因对接产生的接口开发等乙方及第三方需要收取的全部费用均由乙方承担。</w:t>
      </w:r>
    </w:p>
    <w:p w14:paraId="49FA244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1.2 设备专机专用耗材供应</w:t>
      </w:r>
    </w:p>
    <w:p w14:paraId="1C4E5A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1.2.1 耗材名称、规格型号、编号、单价</w:t>
      </w:r>
    </w:p>
    <w:tbl>
      <w:tblPr>
        <w:tblStyle w:val="10"/>
        <w:tblW w:w="8958" w:type="dxa"/>
        <w:tblInd w:w="-11" w:type="dxa"/>
        <w:tblLayout w:type="fixed"/>
        <w:tblCellMar>
          <w:top w:w="0" w:type="dxa"/>
          <w:left w:w="108" w:type="dxa"/>
          <w:bottom w:w="0" w:type="dxa"/>
          <w:right w:w="108" w:type="dxa"/>
        </w:tblCellMar>
      </w:tblPr>
      <w:tblGrid>
        <w:gridCol w:w="3113"/>
        <w:gridCol w:w="1800"/>
        <w:gridCol w:w="1710"/>
        <w:gridCol w:w="765"/>
        <w:gridCol w:w="1570"/>
      </w:tblGrid>
      <w:tr w14:paraId="3A6F5663">
        <w:tblPrEx>
          <w:tblCellMar>
            <w:top w:w="0" w:type="dxa"/>
            <w:left w:w="108" w:type="dxa"/>
            <w:bottom w:w="0" w:type="dxa"/>
            <w:right w:w="108" w:type="dxa"/>
          </w:tblCellMar>
        </w:tblPrEx>
        <w:trPr>
          <w:trHeight w:val="561"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6689">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专机专用</w:t>
            </w:r>
          </w:p>
          <w:p w14:paraId="04EC64F8">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耗材名称</w:t>
            </w:r>
          </w:p>
        </w:tc>
        <w:tc>
          <w:tcPr>
            <w:tcW w:w="1800" w:type="dxa"/>
            <w:tcBorders>
              <w:top w:val="single" w:color="auto" w:sz="4" w:space="0"/>
              <w:left w:val="single" w:color="000000" w:sz="4" w:space="0"/>
              <w:bottom w:val="single" w:color="000000" w:sz="4" w:space="0"/>
              <w:right w:val="single" w:color="auto" w:sz="4" w:space="0"/>
            </w:tcBorders>
            <w:shd w:val="clear" w:color="auto" w:fill="auto"/>
            <w:vAlign w:val="center"/>
          </w:tcPr>
          <w:p w14:paraId="7BEA3BC2">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规格型号</w:t>
            </w:r>
          </w:p>
        </w:tc>
        <w:tc>
          <w:tcPr>
            <w:tcW w:w="1710" w:type="dxa"/>
            <w:tcBorders>
              <w:top w:val="single" w:color="auto" w:sz="4" w:space="0"/>
              <w:left w:val="single" w:color="auto" w:sz="4" w:space="0"/>
              <w:bottom w:val="single" w:color="000000" w:sz="4" w:space="0"/>
              <w:right w:val="single" w:color="000000" w:sz="4" w:space="0"/>
            </w:tcBorders>
            <w:shd w:val="clear" w:color="auto" w:fill="auto"/>
            <w:vAlign w:val="center"/>
          </w:tcPr>
          <w:p w14:paraId="64036E1F">
            <w:pPr>
              <w:widowControl/>
              <w:spacing w:line="240" w:lineRule="auto"/>
              <w:jc w:val="center"/>
              <w:rPr>
                <w:rFonts w:hint="default"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生产厂家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83C9">
            <w:pPr>
              <w:widowControl/>
              <w:spacing w:line="240" w:lineRule="auto"/>
              <w:jc w:val="center"/>
              <w:rPr>
                <w:rFonts w:hint="eastAsia"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单位</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C8A3">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单价</w:t>
            </w:r>
          </w:p>
          <w:p w14:paraId="6B67F95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（元）</w:t>
            </w:r>
          </w:p>
        </w:tc>
      </w:tr>
      <w:tr w14:paraId="1993F5CA">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B71A">
            <w:pPr>
              <w:spacing w:beforeLines="0" w:afterLines="0"/>
              <w:jc w:val="both"/>
              <w:rPr>
                <w:rFonts w:hint="default" w:ascii="宋体" w:hAnsi="宋体" w:eastAsiaTheme="minorEastAsia" w:cstheme="minorBidi"/>
                <w:color w:val="000000"/>
                <w:kern w:val="2"/>
                <w:sz w:val="18"/>
                <w:szCs w:val="18"/>
                <w:lang w:val="en-US" w:eastAsia="zh-CN" w:bidi="ar-SA"/>
              </w:rPr>
            </w:pPr>
            <w:r>
              <w:rPr>
                <w:rFonts w:hint="eastAsia" w:ascii="宋体" w:hAnsi="宋体" w:cstheme="minorBidi"/>
                <w:color w:val="000000"/>
                <w:kern w:val="2"/>
                <w:sz w:val="18"/>
                <w:szCs w:val="18"/>
                <w:lang w:val="en-US" w:eastAsia="zh-CN" w:bidi="ar-SA"/>
              </w:rPr>
              <w:t>专机专用耗材</w:t>
            </w:r>
          </w:p>
        </w:tc>
        <w:tc>
          <w:tcPr>
            <w:tcW w:w="1800" w:type="dxa"/>
            <w:tcBorders>
              <w:top w:val="single" w:color="auto" w:sz="4" w:space="0"/>
              <w:left w:val="single" w:color="000000" w:sz="4" w:space="0"/>
              <w:bottom w:val="single" w:color="auto" w:sz="4" w:space="0"/>
              <w:right w:val="single" w:color="auto" w:sz="4" w:space="0"/>
            </w:tcBorders>
            <w:shd w:val="clear" w:color="auto" w:fill="auto"/>
            <w:vAlign w:val="center"/>
          </w:tcPr>
          <w:p w14:paraId="413A3406">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71B97299">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C44C">
            <w:pPr>
              <w:spacing w:beforeLines="0" w:afterLines="0"/>
              <w:jc w:val="center"/>
              <w:rPr>
                <w:rFonts w:hint="eastAsia" w:ascii="宋体" w:hAnsi="宋体" w:eastAsiaTheme="minorEastAsia" w:cstheme="minorBidi"/>
                <w:color w:val="000000"/>
                <w:kern w:val="2"/>
                <w:sz w:val="18"/>
                <w:szCs w:val="18"/>
                <w:lang w:val="en-US" w:eastAsia="zh-CN" w:bidi="ar-SA"/>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4D40">
            <w:pPr>
              <w:spacing w:beforeLines="0" w:afterLines="0"/>
              <w:jc w:val="center"/>
              <w:rPr>
                <w:rFonts w:hint="eastAsia" w:ascii="宋体" w:hAnsi="宋体" w:eastAsiaTheme="minorEastAsia" w:cstheme="minorBidi"/>
                <w:color w:val="000000"/>
                <w:kern w:val="2"/>
                <w:sz w:val="18"/>
                <w:szCs w:val="18"/>
                <w:lang w:val="en-US" w:eastAsia="zh-CN" w:bidi="ar-SA"/>
              </w:rPr>
            </w:pPr>
          </w:p>
        </w:tc>
      </w:tr>
    </w:tbl>
    <w:p w14:paraId="15674ED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本合同专机专用耗材供货期限为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kern w:val="0"/>
          <w:sz w:val="24"/>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专机</w:t>
      </w:r>
      <w:r>
        <w:rPr>
          <w:rFonts w:hint="eastAsia" w:ascii="宋体" w:hAnsi="宋体" w:eastAsia="宋体" w:cs="宋体"/>
          <w:color w:val="000000" w:themeColor="text1"/>
          <w:kern w:val="0"/>
          <w:sz w:val="24"/>
          <w14:textFill>
            <w14:solidFill>
              <w14:schemeClr w14:val="tx1"/>
            </w14:solidFill>
          </w14:textFill>
        </w:rPr>
        <w:t xml:space="preserve">专用耗材供应自动终止。 </w:t>
      </w:r>
    </w:p>
    <w:p w14:paraId="3747F1DC">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 本合同耗材约定价格包括但不限于材料费、运输费、包装费、装卸费、搬运费、附随服务费、税费、保险费等。</w:t>
      </w:r>
    </w:p>
    <w:p w14:paraId="5E16636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u w:val="single"/>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u w:val="single"/>
          <w14:textFill>
            <w14:solidFill>
              <w14:schemeClr w14:val="tx1"/>
            </w14:solidFill>
          </w14:textFill>
        </w:rPr>
        <w:t>本合同约定的医用耗材集采后，甲方库存中剩余耗材均按新的集采价格进行结算。</w:t>
      </w:r>
    </w:p>
    <w:p w14:paraId="1BF0687F">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14:paraId="70E5903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31D9D9F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 xml:space="preserve">第二条  </w:t>
      </w:r>
      <w:r>
        <w:rPr>
          <w:rFonts w:ascii="宋体" w:hAnsi="宋体" w:eastAsia="宋体" w:cs="宋体"/>
          <w:b/>
          <w:bCs/>
          <w:sz w:val="24"/>
        </w:rPr>
        <w:t>交货时间、地点、运输及装卸</w:t>
      </w:r>
    </w:p>
    <w:p w14:paraId="0D8C49E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2.1  设备</w:t>
      </w:r>
      <w:r>
        <w:rPr>
          <w:rFonts w:ascii="宋体" w:hAnsi="宋体" w:eastAsia="宋体" w:cs="宋体"/>
          <w:b/>
          <w:bCs/>
          <w:sz w:val="24"/>
        </w:rPr>
        <w:t>交货时间地点、运输及装卸</w:t>
      </w:r>
    </w:p>
    <w:p w14:paraId="59FCD7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2.1.1</w:t>
      </w:r>
      <w:r>
        <w:rPr>
          <w:rFonts w:ascii="宋体" w:hAnsi="宋体" w:eastAsia="宋体" w:cs="宋体"/>
          <w:color w:val="000000" w:themeColor="text1"/>
          <w:sz w:val="24"/>
          <w14:textFill>
            <w14:solidFill>
              <w14:schemeClr w14:val="tx1"/>
            </w14:solidFill>
          </w14:textFill>
        </w:rPr>
        <w:t>乙方应</w:t>
      </w:r>
      <w:r>
        <w:rPr>
          <w:rFonts w:hint="eastAsia" w:ascii="宋体" w:hAnsi="宋体" w:eastAsia="宋体" w:cs="宋体"/>
          <w:color w:val="000000" w:themeColor="text1"/>
          <w:sz w:val="24"/>
          <w14:textFill>
            <w14:solidFill>
              <w14:schemeClr w14:val="tx1"/>
            </w14:solidFill>
          </w14:textFill>
        </w:rPr>
        <w:t>在签订合同后</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将设备运至</w:t>
      </w:r>
      <w:r>
        <w:rPr>
          <w:rFonts w:hint="eastAsia" w:ascii="宋体" w:hAnsi="宋体" w:eastAsia="宋体" w:cs="宋体"/>
          <w:color w:val="000000" w:themeColor="text1"/>
          <w:sz w:val="24"/>
          <w14:textFill>
            <w14:solidFill>
              <w14:schemeClr w14:val="tx1"/>
            </w14:solidFill>
          </w14:textFill>
        </w:rPr>
        <w:t>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并在设备到甲方指定交货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后</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完成安装、调试，办理验收手续并交付甲方</w:t>
      </w:r>
      <w:r>
        <w:rPr>
          <w:rFonts w:ascii="宋体" w:hAnsi="宋体" w:eastAsia="宋体" w:cs="宋体"/>
          <w:sz w:val="24"/>
        </w:rPr>
        <w:t>使用。</w:t>
      </w:r>
    </w:p>
    <w:p w14:paraId="53E316A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.1.2 甲方指定</w:t>
      </w:r>
      <w:r>
        <w:rPr>
          <w:rFonts w:ascii="宋体" w:hAnsi="宋体" w:eastAsia="宋体" w:cs="宋体"/>
          <w:sz w:val="24"/>
        </w:rPr>
        <w:t>交货地点：娄底市中心医院</w:t>
      </w:r>
      <w:r>
        <w:rPr>
          <w:rFonts w:hint="eastAsia" w:ascii="宋体" w:hAnsi="宋体" w:eastAsia="宋体" w:cs="宋体"/>
          <w:sz w:val="24"/>
        </w:rPr>
        <w:t>设备科</w:t>
      </w:r>
      <w:r>
        <w:rPr>
          <w:rFonts w:ascii="宋体" w:hAnsi="宋体" w:eastAsia="宋体" w:cs="宋体"/>
          <w:sz w:val="24"/>
        </w:rPr>
        <w:t>（湖南省娄底市</w:t>
      </w:r>
      <w:r>
        <w:rPr>
          <w:rFonts w:hint="eastAsia" w:ascii="宋体" w:hAnsi="宋体" w:eastAsia="宋体" w:cs="宋体"/>
          <w:sz w:val="24"/>
        </w:rPr>
        <w:t>娄星区</w:t>
      </w:r>
      <w:r>
        <w:rPr>
          <w:rFonts w:ascii="宋体" w:hAnsi="宋体" w:eastAsia="宋体" w:cs="宋体"/>
          <w:sz w:val="24"/>
        </w:rPr>
        <w:t xml:space="preserve">长青中街51号）。 </w:t>
      </w:r>
    </w:p>
    <w:p w14:paraId="49E8A20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2.1.3  </w:t>
      </w:r>
      <w:r>
        <w:rPr>
          <w:rFonts w:ascii="宋体" w:hAnsi="宋体" w:eastAsia="宋体" w:cs="宋体"/>
          <w:sz w:val="24"/>
        </w:rPr>
        <w:t>运输及装卸：由乙方自备交通运输工具将设备运至合同约定地点，并负责设备装卸</w:t>
      </w:r>
      <w:r>
        <w:rPr>
          <w:rFonts w:hint="eastAsia" w:ascii="宋体" w:hAnsi="宋体" w:eastAsia="宋体" w:cs="宋体"/>
          <w:sz w:val="24"/>
        </w:rPr>
        <w:t>的人工及费用</w:t>
      </w:r>
      <w:r>
        <w:rPr>
          <w:rFonts w:ascii="宋体" w:hAnsi="宋体" w:eastAsia="宋体" w:cs="宋体"/>
          <w:sz w:val="24"/>
        </w:rPr>
        <w:t>。</w:t>
      </w:r>
    </w:p>
    <w:p w14:paraId="7C9D3B4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2.2 设备专机专用耗材交货时间地点、运输及装卸</w:t>
      </w:r>
    </w:p>
    <w:p w14:paraId="36F76D2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 交货时间：乙方自甲方发送专机专用耗材书面订单之日起</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日内，按书面订单要求将耗材送至甲方指定地点，非工作日、节假日正常执行。</w:t>
      </w:r>
    </w:p>
    <w:p w14:paraId="4D2450A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交货地点：娄底市中心医院设备科仓库，指定收货人：娄底市中心医院设备科仓库管理员。</w:t>
      </w:r>
    </w:p>
    <w:p w14:paraId="053719C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2.2.3 由乙方自备交通运输工具将耗材运至合同约定地点，并负责</w:t>
      </w:r>
      <w:r>
        <w:rPr>
          <w:rFonts w:hint="eastAsia" w:ascii="宋体" w:hAnsi="宋体" w:eastAsia="宋体" w:cs="宋体"/>
          <w:color w:val="000000" w:themeColor="text1"/>
          <w:sz w:val="24"/>
          <w:lang w:val="en-US" w:eastAsia="zh-CN"/>
          <w14:textFill>
            <w14:solidFill>
              <w14:schemeClr w14:val="tx1"/>
            </w14:solidFill>
          </w14:textFill>
        </w:rPr>
        <w:t>耗材</w:t>
      </w:r>
      <w:r>
        <w:rPr>
          <w:rFonts w:hint="eastAsia" w:ascii="宋体" w:hAnsi="宋体" w:eastAsia="宋体" w:cs="宋体"/>
          <w:color w:val="000000" w:themeColor="text1"/>
          <w:sz w:val="24"/>
          <w14:textFill>
            <w14:solidFill>
              <w14:schemeClr w14:val="tx1"/>
            </w14:solidFill>
          </w14:textFill>
        </w:rPr>
        <w:t>装卸的人工及费用。</w:t>
      </w:r>
    </w:p>
    <w:p w14:paraId="2DE555A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sz w:val="24"/>
        </w:rPr>
      </w:pPr>
      <w:r>
        <w:rPr>
          <w:rFonts w:hint="eastAsia" w:ascii="宋体" w:hAnsi="宋体" w:eastAsia="宋体" w:cs="宋体"/>
          <w:b/>
          <w:bCs/>
          <w:color w:val="000000" w:themeColor="text1"/>
          <w:sz w:val="24"/>
          <w14:textFill>
            <w14:solidFill>
              <w14:schemeClr w14:val="tx1"/>
            </w14:solidFill>
          </w14:textFill>
        </w:rPr>
        <w:t>第三条 质量标准、质量验收、包装要求</w:t>
      </w:r>
    </w:p>
    <w:p w14:paraId="521346B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3.1  设备质量标准、质量验收、包装要求</w:t>
      </w:r>
    </w:p>
    <w:p w14:paraId="1127074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rPr>
        <w:t xml:space="preserve">3.1.1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提供设备的质量、安装应符合或优于国家标准；如投标文件/响应文件中的技术参数和质量标准高于国家标准，则设备的技术参数和质量标准以投标文件/响应文件为准；如乙方应交付的设备属于国产设备，则应保证该设备为交付时起近6个月内生产的产品；如乙方应交付的设备属于进口设备，则应保证该设备为交付时起近一年内生产的产品。</w:t>
      </w:r>
    </w:p>
    <w:p w14:paraId="4262832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3.1.2 设备质量验收：以本合同约定标准按以下方式进行验收： </w:t>
      </w:r>
    </w:p>
    <w:p w14:paraId="584E16C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sz w:val="24"/>
          <w:u w:val="single"/>
          <w:lang w:val="en-US" w:eastAsia="zh-CN"/>
        </w:rPr>
        <w:t>7</w:t>
      </w:r>
      <w:r>
        <w:rPr>
          <w:rFonts w:hint="eastAsia" w:ascii="宋体" w:hAnsi="宋体" w:eastAsia="宋体" w:cs="宋体"/>
          <w:sz w:val="24"/>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sz w:val="24"/>
          <w:u w:val="single"/>
          <w:lang w:val="en-US" w:eastAsia="zh-CN"/>
        </w:rPr>
        <w:t>7</w:t>
      </w:r>
      <w:r>
        <w:rPr>
          <w:rFonts w:hint="eastAsia" w:ascii="宋体" w:hAnsi="宋体" w:eastAsia="宋体" w:cs="宋体"/>
          <w:sz w:val="24"/>
        </w:rPr>
        <w:t>日内无条件予以更换。</w:t>
      </w:r>
    </w:p>
    <w:p w14:paraId="46CDBA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3.1.2.2 设备总体验收：乙方将设备全部拆包、安装、调试后应及时通知甲方，甲方自接到乙方通知之日起</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日内无条件予以返工并承担所有费用。</w:t>
      </w:r>
    </w:p>
    <w:p w14:paraId="5D673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3.1.2.3 甲方验收时如发现乙方所交付、安装的设备不符合本</w:t>
      </w:r>
      <w:r>
        <w:rPr>
          <w:rFonts w:hint="eastAsia" w:ascii="宋体" w:hAnsi="宋体" w:eastAsia="宋体" w:cs="宋体"/>
          <w:sz w:val="24"/>
        </w:rPr>
        <w:t>合同约定，甲方应做出详尽的现场记录，由甲乙双方签署备忘录，该现场记录和备忘录作为乙方补交缺少部件、更换不符标准部件的有效依据，由此产生的一切经济损失由乙方承担。</w:t>
      </w:r>
    </w:p>
    <w:p w14:paraId="5BAA50C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3.1.3 包装要求：乙方提供的设备必须为原厂包装，外包装到货时应保证完好无损，否则甲方有权拒绝收货，由此造成的延期交货违约责任和一切经济损失全部由乙方承担。</w:t>
      </w:r>
    </w:p>
    <w:p w14:paraId="2FEA0E1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3.2 专机专用耗材质量标准、质量验收、包装要求</w:t>
      </w:r>
    </w:p>
    <w:p w14:paraId="412BE88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rPr>
      </w:pPr>
      <w:r>
        <w:rPr>
          <w:rFonts w:hint="eastAsia" w:ascii="宋体" w:hAnsi="宋体" w:eastAsia="宋体" w:cs="宋体"/>
          <w:sz w:val="24"/>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4C84E1F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w:t>
      </w:r>
      <w:r>
        <w:rPr>
          <w:rFonts w:hint="eastAsia" w:ascii="宋体" w:hAnsi="宋体" w:eastAsia="宋体" w:cs="宋体"/>
          <w:color w:val="000000" w:themeColor="text1"/>
          <w:kern w:val="0"/>
          <w:sz w:val="24"/>
          <w14:textFill>
            <w14:solidFill>
              <w14:schemeClr w14:val="tx1"/>
            </w14:solidFill>
          </w14:textFill>
        </w:rPr>
        <w:t>甲方有权拒收。乙方应在甲方拒收之日起</w:t>
      </w:r>
      <w:r>
        <w:rPr>
          <w:rFonts w:hint="eastAsia" w:ascii="宋体" w:hAnsi="宋体" w:eastAsia="宋体" w:cs="宋体"/>
          <w:color w:val="000000" w:themeColor="text1"/>
          <w:kern w:val="0"/>
          <w:sz w:val="24"/>
          <w:u w:val="single"/>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日内，向甲方更换合格的医用耗材。</w:t>
      </w:r>
    </w:p>
    <w:p w14:paraId="20DD36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 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日内，向甲方更换符合效期要求的医用耗材。</w:t>
      </w:r>
    </w:p>
    <w:p w14:paraId="6170F2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4506042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第四条 安装、培训、通知等事项</w:t>
      </w:r>
    </w:p>
    <w:p w14:paraId="12D9308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  甲方负责协调、处理与安装、调试有关事宜，为乙方创造良好的安装、调试环境。</w:t>
      </w:r>
    </w:p>
    <w:p w14:paraId="3128141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甲方委派</w:t>
      </w:r>
      <w:r>
        <w:rPr>
          <w:rFonts w:hint="eastAsia" w:ascii="宋体" w:hAnsi="宋体" w:eastAsia="宋体" w:cs="宋体"/>
          <w:color w:val="000000" w:themeColor="text1"/>
          <w:sz w:val="24"/>
          <w:u w:val="single"/>
          <w14:textFill>
            <w14:solidFill>
              <w14:schemeClr w14:val="tx1"/>
            </w14:solidFill>
          </w14:textFill>
        </w:rPr>
        <w:t>邓时敏</w:t>
      </w:r>
      <w:r>
        <w:rPr>
          <w:rFonts w:hint="eastAsia" w:ascii="宋体" w:hAnsi="宋体" w:eastAsia="宋体" w:cs="宋体"/>
          <w:color w:val="000000" w:themeColor="text1"/>
          <w:sz w:val="24"/>
          <w:u w:val="single"/>
          <w:lang w:val="en-US" w:eastAsia="zh-CN"/>
          <w14:textFill>
            <w14:solidFill>
              <w14:schemeClr w14:val="tx1"/>
            </w14:solidFill>
          </w14:textFill>
        </w:rPr>
        <w:t>13723814432</w:t>
      </w:r>
      <w:r>
        <w:rPr>
          <w:rFonts w:hint="eastAsia" w:ascii="宋体" w:hAnsi="宋体" w:eastAsia="宋体" w:cs="宋体"/>
          <w:color w:val="000000" w:themeColor="text1"/>
          <w:sz w:val="24"/>
          <w14:textFill>
            <w14:solidFill>
              <w14:schemeClr w14:val="tx1"/>
            </w14:solidFill>
          </w14:textFill>
        </w:rPr>
        <w:t>作为代表，跟踪、检查安装、调试现场。</w:t>
      </w:r>
    </w:p>
    <w:p w14:paraId="6996CCA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  乙方负责对甲方的操作人员进行免费培训。</w:t>
      </w:r>
    </w:p>
    <w:p w14:paraId="5935316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4.4  乙方在安装、调试过程中应加强操作人员的安全教育，杜绝安全事故的发生。 </w:t>
      </w:r>
    </w:p>
    <w:p w14:paraId="68B41780">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第五条 售后服务</w:t>
      </w:r>
    </w:p>
    <w:p w14:paraId="5FF66B5B">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5.1 设备售后服务</w:t>
      </w:r>
    </w:p>
    <w:p w14:paraId="0B816471">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5.1.1 本合同设备质保期为</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年，自甲方在总体验收报告单上签字确认合格之日起算。</w:t>
      </w:r>
    </w:p>
    <w:p w14:paraId="7DF7097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5.1.2  乙方在质保期内免费提供设备维修、更换、保养、咨询等服务。如设备在质保期内出现质量问题，乙方应在接到甲方通知（包括电话通知）后</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小时内响应，响应后</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0933AA0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5.1.3  质保期内，乙方每年至少对设备进行一次巡检并向甲方提交巡检记录。</w:t>
      </w:r>
    </w:p>
    <w:p w14:paraId="1E0D6E4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5.1.4  质保期届满后，如设备出现问题，乙方应在接到甲方通知（包括电话通知）24小时响应，响应后4小时上门服务，相关费用由甲方承担。</w:t>
      </w:r>
    </w:p>
    <w:p w14:paraId="044CA76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5.2 耗材售后服务</w:t>
      </w:r>
    </w:p>
    <w:p w14:paraId="0BBF262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3F27C3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738489D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 乙方须指派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14:textFill>
            <w14:solidFill>
              <w14:schemeClr w14:val="tx1"/>
            </w14:solidFill>
          </w14:textFill>
        </w:rPr>
        <w:t>，专门负责与甲方联系本合同售后服务事宜，如人员及联系电话发生变动，应及时通知甲方。</w:t>
      </w:r>
    </w:p>
    <w:p w14:paraId="3EAA37E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第六条 结算、付款方式</w:t>
      </w:r>
    </w:p>
    <w:p w14:paraId="2330927C">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6.1  设备结算</w:t>
      </w:r>
    </w:p>
    <w:p w14:paraId="19705D8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 甲方在设备总体验收报告单上签字确认合格之日起4个月内，向乙方支付设备结算价款的90%；余款10%，甲方在质保期届满且不存在需被扣除情形之日起10个工作日内，免息支付给乙方。</w:t>
      </w:r>
    </w:p>
    <w:p w14:paraId="06C13D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6.1.2 乙方应在甲方首次支付设备货款前，向甲方提供以乙方自己名义开具的与设备结算价款对应的增值税普通发票，如乙方未及时提供发票，甲方有权顺延付款，由此产生的责任均由乙方自行承担。</w:t>
      </w:r>
    </w:p>
    <w:p w14:paraId="3E5B140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6.1.3 乙方开具的发票金额应与设备总体验收报告单内容一致，甲方不支付超出设备总体验收报告单内容以外的任何费用。</w:t>
      </w:r>
    </w:p>
    <w:p w14:paraId="471B9606">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6.2  耗材结算：</w:t>
      </w:r>
    </w:p>
    <w:p w14:paraId="085743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耗材结算价款</w:t>
      </w:r>
      <w:r>
        <w:rPr>
          <w:rFonts w:ascii="宋体" w:hAnsi="宋体" w:eastAsia="宋体" w:cs="宋体"/>
          <w:color w:val="000000" w:themeColor="text1"/>
          <w:sz w:val="24"/>
          <w14:textFill>
            <w14:solidFill>
              <w14:schemeClr w14:val="tx1"/>
            </w14:solidFill>
          </w14:textFill>
        </w:rPr>
        <w:t>根据</w:t>
      </w:r>
      <w:r>
        <w:rPr>
          <w:rFonts w:hint="eastAsia" w:ascii="宋体" w:hAnsi="宋体" w:eastAsia="宋体" w:cs="宋体"/>
          <w:color w:val="000000" w:themeColor="text1"/>
          <w:sz w:val="24"/>
          <w14:textFill>
            <w14:solidFill>
              <w14:schemeClr w14:val="tx1"/>
            </w14:solidFill>
          </w14:textFill>
        </w:rPr>
        <w:t>甲方的</w:t>
      </w:r>
      <w:r>
        <w:rPr>
          <w:rFonts w:ascii="宋体" w:hAnsi="宋体" w:eastAsia="宋体" w:cs="宋体"/>
          <w:color w:val="000000" w:themeColor="text1"/>
          <w:sz w:val="24"/>
          <w14:textFill>
            <w14:solidFill>
              <w14:schemeClr w14:val="tx1"/>
            </w14:solidFill>
          </w14:textFill>
        </w:rPr>
        <w:t>书面订单、经甲方签字确认的乙方送货单按</w:t>
      </w:r>
      <w:r>
        <w:rPr>
          <w:rFonts w:hint="eastAsia" w:ascii="宋体" w:hAnsi="宋体" w:eastAsia="宋体" w:cs="宋体"/>
          <w:color w:val="000000" w:themeColor="text1"/>
          <w:sz w:val="24"/>
          <w:u w:val="single"/>
          <w:lang w:val="en-US" w:eastAsia="zh-CN"/>
          <w14:textFill>
            <w14:solidFill>
              <w14:schemeClr w14:val="tx1"/>
            </w14:solidFill>
          </w14:textFill>
        </w:rPr>
        <w:t>月</w:t>
      </w:r>
      <w:r>
        <w:rPr>
          <w:rFonts w:hint="eastAsia" w:ascii="宋体" w:hAnsi="宋体" w:eastAsia="宋体" w:cs="宋体"/>
          <w:color w:val="000000" w:themeColor="text1"/>
          <w:sz w:val="24"/>
          <w14:textFill>
            <w14:solidFill>
              <w14:schemeClr w14:val="tx1"/>
            </w14:solidFill>
          </w14:textFill>
        </w:rPr>
        <w:t>据实</w:t>
      </w:r>
      <w:r>
        <w:rPr>
          <w:rFonts w:ascii="宋体" w:hAnsi="宋体" w:eastAsia="宋体" w:cs="宋体"/>
          <w:color w:val="000000" w:themeColor="text1"/>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乙方应向甲方提供以乙方名义开具的与</w:t>
      </w:r>
      <w:r>
        <w:rPr>
          <w:rFonts w:hint="eastAsia" w:ascii="宋体" w:hAnsi="宋体" w:eastAsia="宋体" w:cs="宋体"/>
          <w:color w:val="000000" w:themeColor="text1"/>
          <w:sz w:val="24"/>
          <w14:textFill>
            <w14:solidFill>
              <w14:schemeClr w14:val="tx1"/>
            </w14:solidFill>
          </w14:textFill>
        </w:rPr>
        <w:t>该批次</w:t>
      </w:r>
      <w:r>
        <w:rPr>
          <w:rFonts w:ascii="宋体" w:hAnsi="宋体" w:eastAsia="宋体" w:cs="宋体"/>
          <w:color w:val="000000" w:themeColor="text1"/>
          <w:sz w:val="24"/>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14:textFill>
            <w14:solidFill>
              <w14:schemeClr w14:val="tx1"/>
            </w14:solidFill>
          </w14:textFill>
        </w:rPr>
        <w:t>，由此产生的责任均由乙方自行承担</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甲方自收到乙方发票且财务入账后180日内（如遇特殊情况顺延）向乙方支付该批次结算价款</w:t>
      </w:r>
      <w:r>
        <w:rPr>
          <w:rFonts w:ascii="宋体" w:hAnsi="宋体" w:eastAsia="宋体" w:cs="宋体"/>
          <w:color w:val="000000" w:themeColor="text1"/>
          <w:sz w:val="24"/>
          <w14:textFill>
            <w14:solidFill>
              <w14:schemeClr w14:val="tx1"/>
            </w14:solidFill>
          </w14:textFill>
        </w:rPr>
        <w:t>。</w:t>
      </w:r>
    </w:p>
    <w:p w14:paraId="16BF2E4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  乙方委派</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与甲方办理结算手续。</w:t>
      </w:r>
    </w:p>
    <w:p w14:paraId="3F604E0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  甲方通过银行转账方式向乙方指定银行账户支付设备和耗材结算价款，乙方指定账户：</w:t>
      </w:r>
    </w:p>
    <w:p w14:paraId="6C9E98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户</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名：</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1B3DAEF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286E9A2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号：</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p>
    <w:p w14:paraId="361C317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第七条 风险承担</w:t>
      </w:r>
    </w:p>
    <w:p w14:paraId="72A198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3C56599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57B8F99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  如耗材在有效期内出现质量问题，给甲方、乙方或第三方人身、财产造成的所有损失，均由乙方负责处理和承担全部法律责任、经济赔偿。</w:t>
      </w:r>
    </w:p>
    <w:p w14:paraId="6E4CAF2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7.4  乙方确保本合同约定设备及耗材的权利均无瑕疵，包括所有权及知识产权等权利，否则由乙方承担全部法律责任和经济赔偿。</w:t>
      </w:r>
    </w:p>
    <w:p w14:paraId="0EE7A6E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第八条 廉洁条款</w:t>
      </w:r>
    </w:p>
    <w:p w14:paraId="67FB005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349500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u w:val="single"/>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 xml:space="preserve">8.2 </w:t>
      </w:r>
      <w:r>
        <w:rPr>
          <w:rFonts w:ascii="宋体" w:hAnsi="宋体" w:eastAsia="宋体" w:cs="宋体"/>
          <w:b/>
          <w:bCs/>
          <w:color w:val="000000" w:themeColor="text1"/>
          <w:sz w:val="24"/>
          <w:u w:val="single"/>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E8F82B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第九条 保密条款</w:t>
      </w:r>
    </w:p>
    <w:p w14:paraId="7295A6F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232B2A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DFBE2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 因乙方未履行本合同保密义务造成甲方或第三方损失的，由乙方承担全部赔偿责任。</w:t>
      </w:r>
    </w:p>
    <w:p w14:paraId="632DD0E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 本合同保密条款在合同被认定无效、被撤销或终止、解除后仍然有效。</w:t>
      </w:r>
    </w:p>
    <w:p w14:paraId="6FB4C7F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第十条 </w:t>
      </w:r>
      <w:r>
        <w:rPr>
          <w:rFonts w:ascii="宋体" w:hAnsi="宋体" w:eastAsia="宋体" w:cs="宋体"/>
          <w:b/>
          <w:bCs/>
          <w:color w:val="000000" w:themeColor="text1"/>
          <w:sz w:val="24"/>
          <w14:textFill>
            <w14:solidFill>
              <w14:schemeClr w14:val="tx1"/>
            </w14:solidFill>
          </w14:textFill>
        </w:rPr>
        <w:t>通知</w:t>
      </w:r>
      <w:r>
        <w:rPr>
          <w:rFonts w:hint="eastAsia" w:ascii="宋体" w:hAnsi="宋体" w:eastAsia="宋体" w:cs="宋体"/>
          <w:b/>
          <w:bCs/>
          <w:color w:val="000000" w:themeColor="text1"/>
          <w:sz w:val="24"/>
          <w14:textFill>
            <w14:solidFill>
              <w14:schemeClr w14:val="tx1"/>
            </w14:solidFill>
          </w14:textFill>
        </w:rPr>
        <w:t>与送达</w:t>
      </w:r>
    </w:p>
    <w:p w14:paraId="0567836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甲乙双方同意，与本合同有关的任何文书，应以书面方式按照本合同约定发送，书面方式包括手机短信、微信、书面函件、电子邮件等形式。</w:t>
      </w:r>
    </w:p>
    <w:p w14:paraId="6F29D7D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 双方确认的文书（包括未来可能发生的诉讼或仲裁活动中法院或仲裁机构的送达法律文书）送达地址：</w:t>
      </w:r>
    </w:p>
    <w:p w14:paraId="33496A5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10.2.1 </w:t>
      </w:r>
      <w:r>
        <w:rPr>
          <w:rFonts w:ascii="宋体" w:hAnsi="宋体" w:eastAsia="宋体" w:cs="宋体"/>
          <w:color w:val="000000" w:themeColor="text1"/>
          <w:sz w:val="24"/>
          <w14:textFill>
            <w14:solidFill>
              <w14:schemeClr w14:val="tx1"/>
            </w14:solidFill>
          </w14:textFill>
        </w:rPr>
        <w:t>甲方的联系地址：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娄底市娄星区长青中街51号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lang w:val="en-US" w:eastAsia="zh-CN"/>
          <w14:textFill>
            <w14:solidFill>
              <w14:schemeClr w14:val="tx1"/>
            </w14:solidFill>
          </w14:textFill>
        </w:rPr>
        <w:t>朱振宇</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15673845559</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7248283@qq.com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15673845559</w:t>
      </w:r>
      <w:r>
        <w:rPr>
          <w:rFonts w:ascii="宋体" w:hAnsi="宋体" w:eastAsia="宋体" w:cs="宋体"/>
          <w:color w:val="000000" w:themeColor="text1"/>
          <w:sz w:val="24"/>
          <w14:textFill>
            <w14:solidFill>
              <w14:schemeClr w14:val="tx1"/>
            </w14:solidFill>
          </w14:textFill>
        </w:rPr>
        <w:t>。</w:t>
      </w:r>
    </w:p>
    <w:p w14:paraId="2282019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10.2.2 </w:t>
      </w:r>
      <w:r>
        <w:rPr>
          <w:rFonts w:ascii="宋体" w:hAnsi="宋体" w:eastAsia="宋体" w:cs="宋体"/>
          <w:color w:val="000000" w:themeColor="text1"/>
          <w:sz w:val="24"/>
          <w14:textFill>
            <w14:solidFill>
              <w14:schemeClr w14:val="tx1"/>
            </w14:solidFill>
          </w14:textFill>
        </w:rPr>
        <w:t>乙方的联系地址：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w:t>
      </w:r>
    </w:p>
    <w:p w14:paraId="70840A9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1496618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8282D7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第十一条 合同的变更、解除</w:t>
      </w:r>
    </w:p>
    <w:p w14:paraId="68651BA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 本合同经双方协商一致后可以变更，双方应另行签订补充协议。</w:t>
      </w:r>
    </w:p>
    <w:p w14:paraId="09E1AA7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 乙方出现以下违约情形之一的，甲方有权拒绝支付任何价款并解除合同：</w:t>
      </w:r>
    </w:p>
    <w:p w14:paraId="315522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.2.1 乙方逾期</w:t>
      </w:r>
      <w:r>
        <w:rPr>
          <w:rFonts w:hint="eastAsia" w:ascii="宋体" w:hAnsi="宋体" w:eastAsia="宋体" w:cs="宋体"/>
          <w:color w:val="000000" w:themeColor="text1"/>
          <w:sz w:val="24"/>
          <w:u w:val="single"/>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日仍不能供货。</w:t>
      </w:r>
    </w:p>
    <w:p w14:paraId="2A1838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.2.2 乙方提供的设备、耗材质量不符合国家标准、本合同标准或响应文件约定标准。</w:t>
      </w:r>
    </w:p>
    <w:p w14:paraId="7E4AB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134FDC4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79C15A6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11.2.5 乙方违反甲方制度的，或乙方经甲方供应商管理考核为不合格供应商的。</w:t>
      </w:r>
    </w:p>
    <w:p w14:paraId="09B591B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11.2.6 乙方未经甲方设备科发出书面订单采购私自向甲方科室配送的。</w:t>
      </w:r>
    </w:p>
    <w:p w14:paraId="15A2BB0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11.2.7 乙方将订单转包、分包给第三方。</w:t>
      </w:r>
    </w:p>
    <w:p w14:paraId="1EED7D7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11.2.8 乙方在本合同履行期间因违法行为被追究刑事责任的，或被予以吊销营业执照、取消资质等行政处罚，或乙方被接管、资金被冻结的。</w:t>
      </w:r>
    </w:p>
    <w:p w14:paraId="17F419F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11.2.9 其他根本违约的情形。</w:t>
      </w:r>
    </w:p>
    <w:p w14:paraId="0A953F1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 违约责任</w:t>
      </w:r>
    </w:p>
    <w:p w14:paraId="1AA178A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.1 甲方因11.2情形提前终止本合同或剔除部分采购内容均无须承担违约责任，乙方不得因此要求甲方予以任何经济赔偿或补偿。</w:t>
      </w:r>
    </w:p>
    <w:p w14:paraId="3F9F1D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如乙方未在本合同约定时间内将验收合格的设备交付给甲方使用，除应赔偿甲方因此造成的损失外，每逾期一日，按本合同约定设备总价款的千分之一向甲方支付违约金。</w:t>
      </w:r>
    </w:p>
    <w:p w14:paraId="5649E7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.3 如乙方未在本合同约定时间内将验收合格的耗材交付给甲方使用，除应赔偿甲方因此造成的损失外，每逾期一日，按该批次耗材结算金额的百分之五向甲方支付违约金。</w:t>
      </w:r>
    </w:p>
    <w:p w14:paraId="25E810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000000" w:themeColor="text1"/>
          <w:sz w:val="24"/>
          <w14:textFill>
            <w14:solidFill>
              <w14:schemeClr w14:val="tx1"/>
            </w14:solidFill>
          </w14:textFill>
        </w:rPr>
        <w:t>12.4  如乙方单方解</w:t>
      </w:r>
      <w:r>
        <w:rPr>
          <w:rFonts w:hint="eastAsia" w:ascii="宋体" w:hAnsi="宋体" w:eastAsia="宋体" w:cs="宋体"/>
          <w:color w:val="auto"/>
          <w:sz w:val="24"/>
        </w:rPr>
        <w:t>除合同或甲方因</w:t>
      </w:r>
      <w:r>
        <w:rPr>
          <w:rFonts w:hint="eastAsia" w:ascii="宋体" w:hAnsi="宋体" w:eastAsia="宋体" w:cs="宋体"/>
          <w:color w:val="auto"/>
          <w:sz w:val="24"/>
          <w:lang w:val="en-US" w:eastAsia="zh-CN"/>
        </w:rPr>
        <w:t>11.2情形</w:t>
      </w:r>
      <w:r>
        <w:rPr>
          <w:rFonts w:hint="eastAsia" w:ascii="宋体" w:hAnsi="宋体" w:eastAsia="宋体" w:cs="宋体"/>
          <w:color w:val="auto"/>
          <w:sz w:val="24"/>
        </w:rPr>
        <w:t>解除合同，</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除</w:t>
      </w:r>
      <w:r>
        <w:rPr>
          <w:rFonts w:hint="eastAsia" w:ascii="宋体" w:hAnsi="宋体" w:eastAsia="宋体" w:cs="宋体"/>
          <w:color w:val="auto"/>
          <w:sz w:val="24"/>
          <w:highlight w:val="none"/>
        </w:rPr>
        <w:t>应赔偿给甲方造成的全部经济损失外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还应向甲方支付违约金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该违约金金额按以下较高者确定：（1）</w:t>
      </w:r>
      <w:r>
        <w:rPr>
          <w:rFonts w:hint="eastAsia" w:ascii="宋体" w:hAnsi="宋体" w:eastAsia="宋体" w:cs="宋体"/>
          <w:color w:val="auto"/>
          <w:sz w:val="24"/>
          <w:highlight w:val="none"/>
          <w:u w:val="single"/>
        </w:rPr>
        <w:t>10000.00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按本合同约定</w:t>
      </w:r>
      <w:r>
        <w:rPr>
          <w:rFonts w:hint="eastAsia" w:ascii="宋体" w:hAnsi="宋体" w:eastAsia="宋体" w:cs="宋体"/>
          <w:color w:val="auto"/>
          <w:sz w:val="24"/>
          <w:highlight w:val="none"/>
        </w:rPr>
        <w:t>供货期限</w:t>
      </w:r>
      <w:r>
        <w:rPr>
          <w:rFonts w:hint="eastAsia" w:ascii="宋体" w:hAnsi="宋体" w:eastAsia="宋体" w:cs="宋体"/>
          <w:color w:val="auto"/>
          <w:sz w:val="24"/>
          <w:highlight w:val="none"/>
          <w:lang w:val="en-US" w:eastAsia="zh-CN"/>
        </w:rPr>
        <w:t>内耗材累计结算总金额</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none"/>
          <w:lang w:val="en-US" w:eastAsia="zh-CN"/>
        </w:rPr>
        <w:t>计算的违约金金额。</w:t>
      </w:r>
    </w:p>
    <w:p w14:paraId="7CB7F69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u w:val="single"/>
          <w14:textFill>
            <w14:solidFill>
              <w14:schemeClr w14:val="tx1"/>
            </w14:solidFill>
          </w14:textFill>
        </w:rPr>
      </w:pPr>
      <w:r>
        <w:rPr>
          <w:rFonts w:hint="eastAsia" w:ascii="宋体" w:hAnsi="宋体" w:eastAsia="宋体" w:cs="宋体"/>
          <w:b/>
          <w:bCs/>
          <w:color w:val="auto"/>
          <w:sz w:val="24"/>
          <w:highlight w:val="none"/>
          <w:u w:val="single"/>
        </w:rPr>
        <w:t>12.</w:t>
      </w:r>
      <w:r>
        <w:rPr>
          <w:rFonts w:hint="eastAsia" w:ascii="宋体" w:hAnsi="宋体" w:eastAsia="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无论甲方在任意时候（不限于本合同履行期间）发现存在违反本合同廉洁条款及供应商考核管理制度约定的行为，</w:t>
      </w:r>
      <w:r>
        <w:rPr>
          <w:rFonts w:hint="eastAsia" w:ascii="宋体" w:hAnsi="宋体" w:eastAsia="宋体" w:cs="宋体"/>
          <w:b/>
          <w:bCs/>
          <w:color w:val="auto"/>
          <w:sz w:val="24"/>
          <w:highlight w:val="none"/>
          <w:u w:val="single"/>
          <w:lang w:val="en-US" w:eastAsia="zh-CN"/>
        </w:rPr>
        <w:t>乙方均须向甲方支付一次性惩罚性违约金，该违约金金额按以下较高者确定：（1）按本合同约定供货期限内耗材累计结算总金额10%计算的违约金金额；（2）根据《娄底市中心医院医疗器械供应商考核管理制度》规定计算的廉政违约金金额。</w:t>
      </w:r>
      <w:r>
        <w:rPr>
          <w:rFonts w:hint="eastAsia" w:ascii="宋体" w:hAnsi="宋体" w:eastAsia="宋体" w:cs="宋体"/>
          <w:b/>
          <w:bCs/>
          <w:color w:val="auto"/>
          <w:sz w:val="24"/>
          <w:szCs w:val="24"/>
          <w:highlight w:val="none"/>
          <w:u w:val="single"/>
          <w:lang w:val="en-US" w:eastAsia="zh-CN"/>
        </w:rPr>
        <w:t>如乙方除需承担违反廉洁条款及供应商考核管理制度的违约责任外，同时存在其他违约行为，乙方仍须就其他违约行为承担相应违约</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责任。</w:t>
      </w:r>
    </w:p>
    <w:p w14:paraId="7911B64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u w:val="single"/>
          <w14:textFill>
            <w14:solidFill>
              <w14:schemeClr w14:val="tx1"/>
            </w14:solidFill>
          </w14:textFill>
        </w:rPr>
        <w:t>12.</w:t>
      </w:r>
      <w:r>
        <w:rPr>
          <w:rFonts w:hint="eastAsia" w:ascii="宋体" w:hAnsi="宋体" w:eastAsia="宋体" w:cs="宋体"/>
          <w:b/>
          <w:bCs/>
          <w:color w:val="000000" w:themeColor="text1"/>
          <w:sz w:val="24"/>
          <w:u w:val="single"/>
          <w:lang w:val="en-US" w:eastAsia="zh-CN"/>
          <w14:textFill>
            <w14:solidFill>
              <w14:schemeClr w14:val="tx1"/>
            </w14:solidFill>
          </w14:textFill>
        </w:rPr>
        <w:t>6</w:t>
      </w:r>
      <w:r>
        <w:rPr>
          <w:rFonts w:hint="eastAsia" w:ascii="宋体" w:hAnsi="宋体" w:eastAsia="宋体" w:cs="宋体"/>
          <w:b/>
          <w:bCs/>
          <w:color w:val="000000" w:themeColor="text1"/>
          <w:sz w:val="24"/>
          <w:u w:val="single"/>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378AABB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14:textFill>
            <w14:solidFill>
              <w14:schemeClr w14:val="tx1"/>
            </w14:solidFill>
          </w14:textFill>
        </w:rPr>
        <w:t>十三</w:t>
      </w:r>
      <w:r>
        <w:rPr>
          <w:rFonts w:hint="eastAsia" w:ascii="宋体" w:hAnsi="宋体" w:eastAsia="宋体" w:cs="宋体"/>
          <w:b/>
          <w:bCs/>
          <w:color w:val="000000" w:themeColor="text1"/>
          <w:sz w:val="24"/>
          <w14:textFill>
            <w14:solidFill>
              <w14:schemeClr w14:val="tx1"/>
            </w14:solidFill>
          </w14:textFill>
        </w:rPr>
        <w:t>条 争议解决</w:t>
      </w:r>
    </w:p>
    <w:p w14:paraId="5DEB6BD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本合同适用中华人民共和国法律，并按其解释。</w:t>
      </w:r>
    </w:p>
    <w:p w14:paraId="2B96074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如双方在履行本合同过程中发生争议，双方应先协商解决，协商解决不成的，任一方均可向甲方所在地有管辖权的人民法院提起诉讼解决。</w:t>
      </w:r>
    </w:p>
    <w:p w14:paraId="35A3052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14:textFill>
            <w14:solidFill>
              <w14:schemeClr w14:val="tx1"/>
            </w14:solidFill>
          </w14:textFill>
        </w:rPr>
        <w:t>四</w:t>
      </w:r>
      <w:r>
        <w:rPr>
          <w:rFonts w:hint="eastAsia" w:ascii="宋体" w:hAnsi="宋体" w:eastAsia="宋体" w:cs="宋体"/>
          <w:b/>
          <w:bCs/>
          <w:color w:val="000000" w:themeColor="text1"/>
          <w:sz w:val="24"/>
          <w14:textFill>
            <w14:solidFill>
              <w14:schemeClr w14:val="tx1"/>
            </w14:solidFill>
          </w14:textFill>
        </w:rPr>
        <w:t>条 附则</w:t>
      </w:r>
    </w:p>
    <w:p w14:paraId="3A8961E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1 甲方《娄底市中心医院医疗器械供应商考核管理制度》、</w:t>
      </w:r>
      <w:r>
        <w:rPr>
          <w:rFonts w:hint="eastAsia" w:ascii="宋体" w:hAnsi="宋体" w:eastAsia="宋体" w:cs="宋体"/>
          <w:color w:val="auto"/>
          <w:sz w:val="24"/>
          <w:lang w:eastAsia="zh-CN"/>
        </w:rPr>
        <w:t>乙方加盖公章的资质复印件、售后承诺等作为本合同附件。</w:t>
      </w:r>
    </w:p>
    <w:p w14:paraId="4A090CB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rPr>
        <w:t>14.</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本合同组成文件和优先解释顺序：</w:t>
      </w:r>
      <w:r>
        <w:rPr>
          <w:rFonts w:hint="eastAsia" w:ascii="宋体" w:hAnsi="宋体" w:eastAsia="宋体" w:cs="宋体"/>
          <w:color w:val="auto"/>
          <w:sz w:val="24"/>
          <w:lang w:eastAsia="zh-CN"/>
        </w:rPr>
        <w:t>乙方在履行本合同中作</w:t>
      </w:r>
      <w:r>
        <w:rPr>
          <w:rFonts w:hint="eastAsia" w:ascii="宋体" w:hAnsi="宋体" w:eastAsia="宋体" w:cs="宋体"/>
          <w:color w:val="000000" w:themeColor="text1"/>
          <w:sz w:val="24"/>
          <w:lang w:eastAsia="zh-CN"/>
          <w14:textFill>
            <w14:solidFill>
              <w14:schemeClr w14:val="tx1"/>
            </w14:solidFill>
          </w14:textFill>
        </w:rPr>
        <w:t>出的书面承诺；</w:t>
      </w:r>
      <w:r>
        <w:rPr>
          <w:rFonts w:hint="eastAsia" w:ascii="宋体" w:hAnsi="宋体" w:eastAsia="宋体" w:cs="宋体"/>
          <w:color w:val="000000" w:themeColor="text1"/>
          <w:sz w:val="24"/>
          <w14:textFill>
            <w14:solidFill>
              <w14:schemeClr w14:val="tx1"/>
            </w14:solidFill>
          </w14:textFill>
        </w:rPr>
        <w:t>本合同补充协议；本合同及附件；</w:t>
      </w:r>
      <w:r>
        <w:rPr>
          <w:rFonts w:hint="eastAsia" w:ascii="宋体" w:hAnsi="宋体" w:eastAsia="宋体" w:cs="宋体"/>
          <w:color w:val="000000" w:themeColor="text1"/>
          <w:sz w:val="24"/>
          <w:lang w:eastAsia="zh-CN"/>
          <w14:textFill>
            <w14:solidFill>
              <w14:schemeClr w14:val="tx1"/>
            </w14:solidFill>
          </w14:textFill>
        </w:rPr>
        <w:t>中标通知书</w:t>
      </w:r>
      <w:r>
        <w:rPr>
          <w:rFonts w:hint="eastAsia" w:ascii="宋体" w:hAnsi="宋体" w:eastAsia="宋体" w:cs="宋体"/>
          <w:color w:val="000000" w:themeColor="text1"/>
          <w:sz w:val="24"/>
          <w:lang w:val="en-US" w:eastAsia="zh-CN"/>
          <w14:textFill>
            <w14:solidFill>
              <w14:schemeClr w14:val="tx1"/>
            </w14:solidFill>
          </w14:textFill>
        </w:rPr>
        <w:t>/成交通知书/</w:t>
      </w:r>
      <w:r>
        <w:rPr>
          <w:rFonts w:hint="eastAsia" w:ascii="宋体" w:hAnsi="宋体" w:eastAsia="宋体" w:cs="宋体"/>
          <w:color w:val="000000" w:themeColor="text1"/>
          <w:sz w:val="24"/>
          <w14:textFill>
            <w14:solidFill>
              <w14:schemeClr w14:val="tx1"/>
            </w14:solidFill>
          </w14:textFill>
        </w:rPr>
        <w:t>议价结果公示</w:t>
      </w:r>
      <w:r>
        <w:rPr>
          <w:rFonts w:hint="eastAsia" w:ascii="宋体" w:hAnsi="宋体" w:eastAsia="宋体" w:cs="宋体"/>
          <w:color w:val="000000" w:themeColor="text1"/>
          <w:sz w:val="24"/>
          <w:lang w:val="en-US" w:eastAsia="zh-CN"/>
          <w14:textFill>
            <w14:solidFill>
              <w14:schemeClr w14:val="tx1"/>
            </w14:solidFill>
          </w14:textFill>
        </w:rPr>
        <w:t>/成交公告</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投标文件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响应文件；</w:t>
      </w:r>
      <w:r>
        <w:rPr>
          <w:rFonts w:hint="eastAsia" w:ascii="宋体" w:hAnsi="宋体" w:eastAsia="宋体" w:cs="宋体"/>
          <w:color w:val="000000" w:themeColor="text1"/>
          <w:sz w:val="24"/>
          <w:lang w:eastAsia="zh-CN"/>
          <w14:textFill>
            <w14:solidFill>
              <w14:schemeClr w14:val="tx1"/>
            </w14:solidFill>
          </w14:textFill>
        </w:rPr>
        <w:t>招标文件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采购文件</w:t>
      </w:r>
      <w:r>
        <w:rPr>
          <w:rFonts w:hint="eastAsia" w:ascii="宋体" w:hAnsi="宋体" w:eastAsia="宋体" w:cs="宋体"/>
          <w:color w:val="000000" w:themeColor="text1"/>
          <w:sz w:val="24"/>
          <w:lang w:val="en-US" w:eastAsia="zh-CN"/>
          <w14:textFill>
            <w14:solidFill>
              <w14:schemeClr w14:val="tx1"/>
            </w14:solidFill>
          </w14:textFill>
        </w:rPr>
        <w:t>/采购需求</w:t>
      </w:r>
      <w:r>
        <w:rPr>
          <w:rFonts w:hint="eastAsia" w:ascii="宋体" w:hAnsi="宋体" w:eastAsia="宋体" w:cs="宋体"/>
          <w:color w:val="000000" w:themeColor="text1"/>
          <w:sz w:val="24"/>
          <w14:textFill>
            <w14:solidFill>
              <w14:schemeClr w14:val="tx1"/>
            </w14:solidFill>
          </w14:textFill>
        </w:rPr>
        <w:t>；其他与本合同有关的资料。</w:t>
      </w:r>
    </w:p>
    <w:p w14:paraId="5838E19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本合同一式</w:t>
      </w:r>
      <w:r>
        <w:rPr>
          <w:rFonts w:hint="eastAsia" w:ascii="宋体" w:hAnsi="宋体" w:eastAsia="宋体" w:cs="宋体"/>
          <w:color w:val="000000" w:themeColor="text1"/>
          <w:sz w:val="24"/>
          <w:lang w:val="en-US" w:eastAsia="zh-CN"/>
          <w14:textFill>
            <w14:solidFill>
              <w14:schemeClr w14:val="tx1"/>
            </w14:solidFill>
          </w14:textFill>
        </w:rPr>
        <w:t>伍</w:t>
      </w:r>
      <w:r>
        <w:rPr>
          <w:rFonts w:hint="eastAsia" w:ascii="宋体" w:hAnsi="宋体" w:eastAsia="宋体" w:cs="宋体"/>
          <w:color w:val="000000" w:themeColor="text1"/>
          <w:sz w:val="24"/>
          <w14:textFill>
            <w14:solidFill>
              <w14:schemeClr w14:val="tx1"/>
            </w14:solidFill>
          </w14:textFill>
        </w:rPr>
        <w:t>份，甲方执肆份、乙方执壹份，自双方签字并盖章后生效。</w:t>
      </w:r>
    </w:p>
    <w:p w14:paraId="1117EF11">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000000" w:themeColor="text1"/>
          <w:sz w:val="24"/>
          <w14:textFill>
            <w14:solidFill>
              <w14:schemeClr w14:val="tx1"/>
            </w14:solidFill>
          </w14:textFill>
        </w:rPr>
      </w:pPr>
    </w:p>
    <w:p w14:paraId="14FDADB0">
      <w:pPr>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甲方（盖章）：</w:t>
      </w:r>
      <w:r>
        <w:rPr>
          <w:rFonts w:hint="eastAsia" w:ascii="宋体" w:hAnsi="宋体" w:eastAsia="宋体" w:cs="宋体"/>
          <w:color w:val="000000" w:themeColor="text1"/>
          <w:sz w:val="24"/>
          <w14:textFill>
            <w14:solidFill>
              <w14:schemeClr w14:val="tx1"/>
            </w14:solidFill>
          </w14:textFill>
        </w:rPr>
        <w:t>娄底市中心医院</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乙方（盖章）</w:t>
      </w:r>
      <w:r>
        <w:rPr>
          <w:rFonts w:hint="eastAsia" w:ascii="宋体" w:hAnsi="宋体" w:eastAsia="宋体" w:cs="宋体"/>
          <w:color w:val="000000" w:themeColor="text1"/>
          <w:sz w:val="24"/>
          <w14:textFill>
            <w14:solidFill>
              <w14:schemeClr w14:val="tx1"/>
            </w14:solidFill>
          </w14:textFill>
        </w:rPr>
        <w:t>：</w:t>
      </w:r>
      <w:r>
        <w:rPr>
          <w:rFonts w:hint="eastAsia" w:eastAsia="宋体"/>
          <w:color w:val="000000" w:themeColor="text1"/>
          <w:sz w:val="24"/>
          <w:lang w:val="en-US" w:eastAsia="zh-CN"/>
          <w14:textFill>
            <w14:solidFill>
              <w14:schemeClr w14:val="tx1"/>
            </w14:solidFill>
          </w14:textFill>
        </w:rPr>
        <w:t xml:space="preserve">  </w:t>
      </w:r>
    </w:p>
    <w:p w14:paraId="58D1AA43">
      <w:pPr>
        <w:pStyle w:val="2"/>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p>
    <w:p w14:paraId="2DBD436D">
      <w:pPr>
        <w:pStyle w:val="2"/>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p>
    <w:p w14:paraId="203F3F8E">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法定代表人（签字）：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法定代表人（签字）：  </w:t>
      </w:r>
    </w:p>
    <w:p w14:paraId="5147420F">
      <w:pPr>
        <w:pStyle w:val="2"/>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6BD40378">
      <w:pPr>
        <w:pStyle w:val="2"/>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094475EA">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或</w:t>
      </w:r>
      <w:r>
        <w:rPr>
          <w:rFonts w:ascii="宋体" w:hAnsi="宋体" w:eastAsia="宋体" w:cs="宋体"/>
          <w:color w:val="000000" w:themeColor="text1"/>
          <w:sz w:val="24"/>
          <w14:textFill>
            <w14:solidFill>
              <w14:schemeClr w14:val="tx1"/>
            </w14:solidFill>
          </w14:textFill>
        </w:rPr>
        <w:t xml:space="preserve">委托代理人（签字）：        </w:t>
      </w:r>
      <w:r>
        <w:rPr>
          <w:rFonts w:hint="eastAsia" w:ascii="宋体" w:hAnsi="宋体" w:eastAsia="宋体" w:cs="宋体"/>
          <w:color w:val="000000" w:themeColor="text1"/>
          <w:sz w:val="24"/>
          <w14:textFill>
            <w14:solidFill>
              <w14:schemeClr w14:val="tx1"/>
            </w14:solidFill>
          </w14:textFill>
        </w:rPr>
        <w:t xml:space="preserve">      或</w:t>
      </w:r>
      <w:r>
        <w:rPr>
          <w:rFonts w:ascii="宋体" w:hAnsi="宋体" w:eastAsia="宋体" w:cs="宋体"/>
          <w:color w:val="000000" w:themeColor="text1"/>
          <w:sz w:val="24"/>
          <w14:textFill>
            <w14:solidFill>
              <w14:schemeClr w14:val="tx1"/>
            </w14:solidFill>
          </w14:textFill>
        </w:rPr>
        <w:t>委托代理人（签字）：</w:t>
      </w:r>
    </w:p>
    <w:p w14:paraId="64FD3950">
      <w:pPr>
        <w:pStyle w:val="2"/>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0F923C19">
      <w:pPr>
        <w:pStyle w:val="2"/>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2F5EEFF6">
      <w:pPr>
        <w:keepNext w:val="0"/>
        <w:keepLines w:val="0"/>
        <w:pageBreakBefore w:val="0"/>
        <w:widowControl w:val="0"/>
        <w:kinsoku/>
        <w:wordWrap/>
        <w:overflowPunct/>
        <w:topLinePunct w:val="0"/>
        <w:bidi w:val="0"/>
        <w:snapToGrid/>
        <w:spacing w:line="520" w:lineRule="exact"/>
        <w:ind w:firstLine="0" w:firstLineChars="0"/>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合同签订地</w:t>
      </w:r>
      <w:r>
        <w:rPr>
          <w:rFonts w:hint="eastAsia" w:ascii="宋体" w:hAnsi="宋体" w:eastAsia="宋体" w:cs="宋体"/>
          <w:color w:val="000000" w:themeColor="text1"/>
          <w:sz w:val="24"/>
          <w14:textFill>
            <w14:solidFill>
              <w14:schemeClr w14:val="tx1"/>
            </w14:solidFill>
          </w14:textFill>
        </w:rPr>
        <w:t>履行地</w:t>
      </w:r>
      <w:r>
        <w:rPr>
          <w:rFonts w:ascii="宋体" w:hAnsi="宋体" w:eastAsia="宋体" w:cs="宋体"/>
          <w:color w:val="000000" w:themeColor="text1"/>
          <w:sz w:val="24"/>
          <w14:textFill>
            <w14:solidFill>
              <w14:schemeClr w14:val="tx1"/>
            </w14:solidFill>
          </w14:textFill>
        </w:rPr>
        <w:t xml:space="preserve">：娄底市娄星区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签订时间：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日</w:t>
      </w:r>
    </w:p>
    <w:p w14:paraId="2842F6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_GB2312" w:hAnsi="宋体" w:eastAsia="仿宋_GB2312"/>
          <w:b w:val="0"/>
          <w:bCs w:val="0"/>
          <w:i w:val="0"/>
          <w:caps w:val="0"/>
          <w:color w:val="000000" w:themeColor="text1"/>
          <w:spacing w:val="0"/>
          <w:w w:val="100"/>
          <w:sz w:val="28"/>
          <w:szCs w:val="28"/>
          <w:lang w:val="en-US" w:eastAsia="zh-CN"/>
          <w14:textFill>
            <w14:solidFill>
              <w14:schemeClr w14:val="tx1"/>
            </w14:solidFill>
          </w14:textFill>
        </w:rPr>
      </w:pPr>
    </w:p>
    <w:p w14:paraId="532490A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14:paraId="4FFCD74A">
      <w:pP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br w:type="page"/>
      </w:r>
    </w:p>
    <w:p w14:paraId="6BC10BB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DDA99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r>
        <w:rPr>
          <w:rFonts w:hint="eastAsia" w:eastAsiaTheme="minorEastAsia"/>
          <w:lang w:eastAsia="zh-CN"/>
        </w:rPr>
        <w:drawing>
          <wp:inline distT="0" distB="0" distL="114300" distR="114300">
            <wp:extent cx="5593715" cy="7958455"/>
            <wp:effectExtent l="0" t="0" r="6985" b="444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593715" cy="7958455"/>
                    </a:xfrm>
                    <a:prstGeom prst="rect">
                      <a:avLst/>
                    </a:prstGeom>
                  </pic:spPr>
                </pic:pic>
              </a:graphicData>
            </a:graphic>
          </wp:inline>
        </w:drawing>
      </w:r>
      <w:r>
        <w:rPr>
          <w:rFonts w:hint="eastAsia" w:eastAsiaTheme="minorEastAsia"/>
          <w:lang w:eastAsia="zh-CN"/>
        </w:rPr>
        <w:drawing>
          <wp:inline distT="0" distB="0" distL="114300" distR="114300">
            <wp:extent cx="5650230" cy="8082915"/>
            <wp:effectExtent l="0" t="0" r="7620" b="1333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650230" cy="8082915"/>
                    </a:xfrm>
                    <a:prstGeom prst="rect">
                      <a:avLst/>
                    </a:prstGeom>
                  </pic:spPr>
                </pic:pic>
              </a:graphicData>
            </a:graphic>
          </wp:inline>
        </w:drawing>
      </w:r>
      <w:r>
        <w:rPr>
          <w:rFonts w:hint="eastAsia" w:eastAsiaTheme="minorEastAsia"/>
          <w:lang w:eastAsia="zh-CN"/>
        </w:rPr>
        <w:drawing>
          <wp:inline distT="0" distB="0" distL="114300" distR="114300">
            <wp:extent cx="5786120" cy="8161020"/>
            <wp:effectExtent l="0" t="0" r="5080" b="1143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9"/>
                    <a:stretch>
                      <a:fillRect/>
                    </a:stretch>
                  </pic:blipFill>
                  <pic:spPr>
                    <a:xfrm>
                      <a:off x="0" y="0"/>
                      <a:ext cx="5786120" cy="8161020"/>
                    </a:xfrm>
                    <a:prstGeom prst="rect">
                      <a:avLst/>
                    </a:prstGeom>
                  </pic:spPr>
                </pic:pic>
              </a:graphicData>
            </a:graphic>
          </wp:inline>
        </w:drawing>
      </w:r>
      <w:r>
        <w:rPr>
          <w:rFonts w:hint="eastAsia" w:eastAsiaTheme="minorEastAsia"/>
          <w:lang w:eastAsia="zh-CN"/>
        </w:rPr>
        <w:drawing>
          <wp:inline distT="0" distB="0" distL="114300" distR="114300">
            <wp:extent cx="5793740" cy="8176260"/>
            <wp:effectExtent l="0" t="0" r="16510" b="15240"/>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0"/>
                    <a:stretch>
                      <a:fillRect/>
                    </a:stretch>
                  </pic:blipFill>
                  <pic:spPr>
                    <a:xfrm>
                      <a:off x="0" y="0"/>
                      <a:ext cx="5793740" cy="8176260"/>
                    </a:xfrm>
                    <a:prstGeom prst="rect">
                      <a:avLst/>
                    </a:prstGeom>
                  </pic:spPr>
                </pic:pic>
              </a:graphicData>
            </a:graphic>
          </wp:inline>
        </w:drawing>
      </w:r>
    </w:p>
    <w:p w14:paraId="4F5B69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14:paraId="18C0EA55">
      <w:pPr>
        <w:rPr>
          <w:rFonts w:hint="eastAsia" w:ascii="宋体" w:hAnsi="宋体" w:cs="宋体"/>
          <w:color w:val="auto"/>
          <w:sz w:val="44"/>
          <w:szCs w:val="44"/>
          <w:lang w:val="en-US" w:eastAsia="zh-CN"/>
        </w:rPr>
      </w:pPr>
    </w:p>
    <w:p w14:paraId="5DEF8A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14:paraId="614BF35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宋体" w:hAnsi="宋体" w:cs="宋体"/>
          <w:b/>
          <w:color w:val="auto"/>
          <w:sz w:val="32"/>
          <w:szCs w:val="32"/>
        </w:rPr>
        <w:t>综合评分表</w:t>
      </w:r>
    </w:p>
    <w:p w14:paraId="7767AB1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本采购项目的权值见下表</w:t>
      </w:r>
    </w:p>
    <w:tbl>
      <w:tblPr>
        <w:tblStyle w:val="10"/>
        <w:tblW w:w="882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680"/>
        <w:gridCol w:w="3420"/>
      </w:tblGrid>
      <w:tr w14:paraId="2F98C7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20" w:type="dxa"/>
            <w:tcBorders>
              <w:top w:val="double" w:color="auto" w:sz="4" w:space="0"/>
              <w:left w:val="double" w:color="auto" w:sz="4" w:space="0"/>
              <w:bottom w:val="single" w:color="auto" w:sz="6" w:space="0"/>
              <w:right w:val="single" w:color="auto" w:sz="6" w:space="0"/>
            </w:tcBorders>
            <w:vAlign w:val="center"/>
          </w:tcPr>
          <w:p w14:paraId="54BC1FA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4680" w:type="dxa"/>
            <w:tcBorders>
              <w:top w:val="double" w:color="auto" w:sz="4" w:space="0"/>
              <w:left w:val="single" w:color="auto" w:sz="6" w:space="0"/>
              <w:bottom w:val="single" w:color="auto" w:sz="6" w:space="0"/>
              <w:right w:val="single" w:color="auto" w:sz="6" w:space="0"/>
            </w:tcBorders>
            <w:vAlign w:val="center"/>
          </w:tcPr>
          <w:p w14:paraId="44942BC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     目</w:t>
            </w:r>
          </w:p>
        </w:tc>
        <w:tc>
          <w:tcPr>
            <w:tcW w:w="3420" w:type="dxa"/>
            <w:tcBorders>
              <w:top w:val="double" w:color="auto" w:sz="4" w:space="0"/>
              <w:left w:val="single" w:color="auto" w:sz="6" w:space="0"/>
              <w:bottom w:val="single" w:color="auto" w:sz="6" w:space="0"/>
              <w:right w:val="double" w:color="auto" w:sz="4" w:space="0"/>
            </w:tcBorders>
            <w:vAlign w:val="center"/>
          </w:tcPr>
          <w:p w14:paraId="1315ADE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权值的取值</w:t>
            </w:r>
          </w:p>
        </w:tc>
      </w:tr>
      <w:tr w14:paraId="749A52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720" w:type="dxa"/>
            <w:tcBorders>
              <w:top w:val="single" w:color="auto" w:sz="6" w:space="0"/>
              <w:left w:val="double" w:color="auto" w:sz="4" w:space="0"/>
              <w:bottom w:val="single" w:color="auto" w:sz="6" w:space="0"/>
              <w:right w:val="single" w:color="auto" w:sz="6" w:space="0"/>
            </w:tcBorders>
            <w:vAlign w:val="center"/>
          </w:tcPr>
          <w:p w14:paraId="6F4E3BB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680" w:type="dxa"/>
            <w:tcBorders>
              <w:top w:val="single" w:color="auto" w:sz="6" w:space="0"/>
              <w:left w:val="single" w:color="auto" w:sz="6" w:space="0"/>
              <w:bottom w:val="single" w:color="auto" w:sz="6" w:space="0"/>
              <w:right w:val="single" w:color="auto" w:sz="6" w:space="0"/>
            </w:tcBorders>
            <w:vAlign w:val="center"/>
          </w:tcPr>
          <w:p w14:paraId="2A30B18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报价（A1）</w:t>
            </w:r>
          </w:p>
        </w:tc>
        <w:tc>
          <w:tcPr>
            <w:tcW w:w="3420" w:type="dxa"/>
            <w:tcBorders>
              <w:top w:val="single" w:color="auto" w:sz="6" w:space="0"/>
              <w:left w:val="single" w:color="auto" w:sz="6" w:space="0"/>
              <w:bottom w:val="single" w:color="auto" w:sz="6" w:space="0"/>
              <w:right w:val="double" w:color="auto" w:sz="4" w:space="0"/>
            </w:tcBorders>
            <w:vAlign w:val="center"/>
          </w:tcPr>
          <w:p w14:paraId="45D1CFD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50%（设备25%+专机耗材25%）</w:t>
            </w:r>
          </w:p>
        </w:tc>
      </w:tr>
      <w:tr w14:paraId="05D80E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20" w:type="dxa"/>
            <w:tcBorders>
              <w:top w:val="single" w:color="auto" w:sz="6" w:space="0"/>
              <w:left w:val="double" w:color="auto" w:sz="4" w:space="0"/>
              <w:bottom w:val="single" w:color="auto" w:sz="6" w:space="0"/>
              <w:right w:val="single" w:color="auto" w:sz="6" w:space="0"/>
            </w:tcBorders>
            <w:vAlign w:val="center"/>
          </w:tcPr>
          <w:p w14:paraId="01B6E69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680" w:type="dxa"/>
            <w:tcBorders>
              <w:top w:val="single" w:color="auto" w:sz="6" w:space="0"/>
              <w:left w:val="single" w:color="auto" w:sz="6" w:space="0"/>
              <w:bottom w:val="single" w:color="auto" w:sz="6" w:space="0"/>
              <w:right w:val="single" w:color="auto" w:sz="6" w:space="0"/>
            </w:tcBorders>
            <w:vAlign w:val="center"/>
          </w:tcPr>
          <w:p w14:paraId="5C332B3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技术（A2）</w:t>
            </w:r>
          </w:p>
        </w:tc>
        <w:tc>
          <w:tcPr>
            <w:tcW w:w="3420" w:type="dxa"/>
            <w:tcBorders>
              <w:top w:val="single" w:color="auto" w:sz="6" w:space="0"/>
              <w:left w:val="single" w:color="auto" w:sz="6" w:space="0"/>
              <w:bottom w:val="single" w:color="auto" w:sz="6" w:space="0"/>
              <w:right w:val="double" w:color="auto" w:sz="4" w:space="0"/>
            </w:tcBorders>
            <w:vAlign w:val="center"/>
          </w:tcPr>
          <w:p w14:paraId="7D07920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w:t>
            </w:r>
          </w:p>
        </w:tc>
      </w:tr>
      <w:tr w14:paraId="1A01F1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20" w:type="dxa"/>
            <w:tcBorders>
              <w:top w:val="single" w:color="auto" w:sz="6" w:space="0"/>
              <w:left w:val="double" w:color="auto" w:sz="4" w:space="0"/>
              <w:bottom w:val="single" w:color="auto" w:sz="6" w:space="0"/>
              <w:right w:val="single" w:color="auto" w:sz="6" w:space="0"/>
            </w:tcBorders>
            <w:vAlign w:val="center"/>
          </w:tcPr>
          <w:p w14:paraId="68F20CB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4680" w:type="dxa"/>
            <w:tcBorders>
              <w:top w:val="single" w:color="auto" w:sz="6" w:space="0"/>
              <w:left w:val="single" w:color="auto" w:sz="6" w:space="0"/>
              <w:bottom w:val="single" w:color="auto" w:sz="6" w:space="0"/>
              <w:right w:val="single" w:color="auto" w:sz="6" w:space="0"/>
            </w:tcBorders>
            <w:vAlign w:val="center"/>
          </w:tcPr>
          <w:p w14:paraId="5495DED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商务（A3）</w:t>
            </w:r>
          </w:p>
        </w:tc>
        <w:tc>
          <w:tcPr>
            <w:tcW w:w="3420" w:type="dxa"/>
            <w:tcBorders>
              <w:top w:val="single" w:color="auto" w:sz="6" w:space="0"/>
              <w:left w:val="single" w:color="auto" w:sz="6" w:space="0"/>
              <w:bottom w:val="single" w:color="auto" w:sz="6" w:space="0"/>
              <w:right w:val="double" w:color="auto" w:sz="4" w:space="0"/>
            </w:tcBorders>
            <w:vAlign w:val="center"/>
          </w:tcPr>
          <w:p w14:paraId="50724DA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r>
      <w:tr w14:paraId="1FA255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400" w:type="dxa"/>
            <w:gridSpan w:val="2"/>
            <w:tcBorders>
              <w:top w:val="single" w:color="auto" w:sz="6" w:space="0"/>
              <w:left w:val="double" w:color="auto" w:sz="4" w:space="0"/>
              <w:bottom w:val="double" w:color="auto" w:sz="4" w:space="0"/>
              <w:right w:val="single" w:color="auto" w:sz="6" w:space="0"/>
            </w:tcBorders>
            <w:vAlign w:val="center"/>
          </w:tcPr>
          <w:p w14:paraId="4CCB3EF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3420" w:type="dxa"/>
            <w:tcBorders>
              <w:top w:val="single" w:color="auto" w:sz="6" w:space="0"/>
              <w:left w:val="single" w:color="auto" w:sz="6" w:space="0"/>
              <w:bottom w:val="double" w:color="auto" w:sz="4" w:space="0"/>
              <w:right w:val="double" w:color="auto" w:sz="4" w:space="0"/>
            </w:tcBorders>
            <w:vAlign w:val="center"/>
          </w:tcPr>
          <w:p w14:paraId="0EEB6C3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r>
    </w:tbl>
    <w:p w14:paraId="31C8D8A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附表1.1投标报价评审标准表</w:t>
      </w:r>
    </w:p>
    <w:tbl>
      <w:tblPr>
        <w:tblStyle w:val="10"/>
        <w:tblW w:w="89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159"/>
        <w:gridCol w:w="6249"/>
      </w:tblGrid>
      <w:tr w14:paraId="0BAD1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2" w:type="dxa"/>
            <w:tcBorders>
              <w:top w:val="double" w:color="auto" w:sz="4" w:space="0"/>
              <w:left w:val="double" w:color="auto" w:sz="4" w:space="0"/>
              <w:bottom w:val="single" w:color="auto" w:sz="6" w:space="0"/>
              <w:right w:val="single" w:color="auto" w:sz="4" w:space="0"/>
            </w:tcBorders>
            <w:vAlign w:val="center"/>
          </w:tcPr>
          <w:p w14:paraId="23DDAB9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2159" w:type="dxa"/>
            <w:tcBorders>
              <w:top w:val="double" w:color="auto" w:sz="4" w:space="0"/>
              <w:left w:val="single" w:color="auto" w:sz="4" w:space="0"/>
              <w:bottom w:val="single" w:color="auto" w:sz="6" w:space="0"/>
              <w:right w:val="single" w:color="auto" w:sz="4" w:space="0"/>
            </w:tcBorders>
            <w:vAlign w:val="center"/>
          </w:tcPr>
          <w:p w14:paraId="4282B47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评标因素（分值）</w:t>
            </w:r>
          </w:p>
        </w:tc>
        <w:tc>
          <w:tcPr>
            <w:tcW w:w="6249" w:type="dxa"/>
            <w:tcBorders>
              <w:top w:val="double" w:color="auto" w:sz="4" w:space="0"/>
              <w:left w:val="single" w:color="auto" w:sz="4" w:space="0"/>
              <w:bottom w:val="single" w:color="auto" w:sz="6" w:space="0"/>
              <w:right w:val="double" w:color="auto" w:sz="4" w:space="0"/>
            </w:tcBorders>
            <w:vAlign w:val="center"/>
          </w:tcPr>
          <w:p w14:paraId="26D7A4A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评标标准</w:t>
            </w:r>
          </w:p>
        </w:tc>
      </w:tr>
      <w:tr w14:paraId="7B4075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2" w:type="dxa"/>
            <w:tcBorders>
              <w:top w:val="single" w:color="auto" w:sz="6" w:space="0"/>
              <w:left w:val="double" w:color="auto" w:sz="4" w:space="0"/>
              <w:bottom w:val="single" w:color="auto" w:sz="6" w:space="0"/>
              <w:right w:val="single" w:color="auto" w:sz="4" w:space="0"/>
            </w:tcBorders>
            <w:vAlign w:val="center"/>
          </w:tcPr>
          <w:p w14:paraId="47D6B74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159" w:type="dxa"/>
            <w:tcBorders>
              <w:top w:val="single" w:color="auto" w:sz="6" w:space="0"/>
              <w:left w:val="single" w:color="auto" w:sz="4" w:space="0"/>
              <w:bottom w:val="single" w:color="auto" w:sz="6" w:space="0"/>
              <w:right w:val="single" w:color="auto" w:sz="4" w:space="0"/>
            </w:tcBorders>
            <w:vAlign w:val="center"/>
          </w:tcPr>
          <w:p w14:paraId="19895A6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价格评价项</w:t>
            </w:r>
          </w:p>
          <w:p w14:paraId="71CB5E8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（F=100分）</w:t>
            </w:r>
          </w:p>
        </w:tc>
        <w:tc>
          <w:tcPr>
            <w:tcW w:w="6249" w:type="dxa"/>
            <w:tcBorders>
              <w:top w:val="single" w:color="auto" w:sz="6" w:space="0"/>
              <w:left w:val="single" w:color="auto" w:sz="4" w:space="0"/>
              <w:bottom w:val="single" w:color="auto" w:sz="6" w:space="0"/>
              <w:right w:val="double" w:color="auto" w:sz="4" w:space="0"/>
            </w:tcBorders>
            <w:vAlign w:val="center"/>
          </w:tcPr>
          <w:p w14:paraId="30894A07">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1、满足招标文件要求且投标报价中最低的投标报价为评标基准价其价格分为满分；设备价格权值占比为25%，专机专用耗材价格权值占比为25%，</w:t>
            </w:r>
            <w:bookmarkStart w:id="5" w:name="_GoBack"/>
            <w:bookmarkEnd w:id="5"/>
            <w:r>
              <w:rPr>
                <w:rFonts w:hint="eastAsia" w:ascii="仿宋" w:hAnsi="仿宋" w:eastAsia="仿宋" w:cs="仿宋"/>
                <w:sz w:val="24"/>
                <w:szCs w:val="24"/>
                <w:lang w:val="en-US" w:eastAsia="zh-CN"/>
              </w:rPr>
              <w:t>其中检验试剂占23%，质控品占2%（详见技术参数中关于专机耗材的条款）；报价总分＝设备报价得分＋专机专用耗材报价得分。投标人的价格分统一按照以下公式计算：</w:t>
            </w:r>
          </w:p>
          <w:p w14:paraId="659E3B70">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设备投标报价得分=（评标基准价/投标报价）×价格权值×100</w:t>
            </w:r>
          </w:p>
          <w:p w14:paraId="11E89F40">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专机专用耗材投标报价得分=（评标基准价/投标报价）×价格权值×100</w:t>
            </w:r>
          </w:p>
          <w:p w14:paraId="13CE90AE">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ECEB0AB">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4、最终投标价以人民币元为单位，计算保留至小数点后2位（百分比亦然），小数点后第3位采取4舍5入。</w:t>
            </w:r>
          </w:p>
        </w:tc>
      </w:tr>
    </w:tbl>
    <w:p w14:paraId="559AEF62">
      <w:pPr>
        <w:jc w:val="center"/>
        <w:rPr>
          <w:rFonts w:hint="eastAsia" w:ascii="仿宋" w:hAnsi="仿宋" w:eastAsia="仿宋" w:cs="仿宋"/>
          <w:sz w:val="24"/>
          <w:szCs w:val="24"/>
          <w:lang w:val="en-US" w:eastAsia="zh-CN"/>
        </w:rPr>
      </w:pPr>
    </w:p>
    <w:p w14:paraId="21D41EFA">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11D42FB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附表1.2技术部分评审标准表</w:t>
      </w:r>
    </w:p>
    <w:tbl>
      <w:tblPr>
        <w:tblStyle w:val="10"/>
        <w:tblW w:w="89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773"/>
        <w:gridCol w:w="772"/>
        <w:gridCol w:w="4732"/>
      </w:tblGrid>
      <w:tr w14:paraId="02D67D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vAlign w:val="center"/>
          </w:tcPr>
          <w:p w14:paraId="34A8A55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2160" w:type="dxa"/>
            <w:tcBorders>
              <w:top w:val="double" w:color="auto" w:sz="4" w:space="0"/>
              <w:left w:val="single" w:color="auto" w:sz="4" w:space="0"/>
              <w:bottom w:val="single" w:color="auto" w:sz="6" w:space="0"/>
              <w:right w:val="single" w:color="auto" w:sz="4" w:space="0"/>
            </w:tcBorders>
            <w:vAlign w:val="center"/>
          </w:tcPr>
          <w:p w14:paraId="6B4B6D9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评标因素（分值）</w:t>
            </w:r>
          </w:p>
        </w:tc>
        <w:tc>
          <w:tcPr>
            <w:tcW w:w="6277" w:type="dxa"/>
            <w:gridSpan w:val="3"/>
            <w:tcBorders>
              <w:top w:val="double" w:color="auto" w:sz="4" w:space="0"/>
              <w:left w:val="single" w:color="auto" w:sz="4" w:space="0"/>
              <w:bottom w:val="single" w:color="auto" w:sz="6" w:space="0"/>
              <w:right w:val="double" w:color="auto" w:sz="4" w:space="0"/>
            </w:tcBorders>
            <w:vAlign w:val="center"/>
          </w:tcPr>
          <w:p w14:paraId="2924E7E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评标标准</w:t>
            </w:r>
          </w:p>
        </w:tc>
      </w:tr>
      <w:tr w14:paraId="273C2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tcBorders>
              <w:top w:val="single" w:color="auto" w:sz="6" w:space="0"/>
              <w:left w:val="double" w:color="auto" w:sz="4" w:space="0"/>
              <w:bottom w:val="single" w:color="auto" w:sz="6" w:space="0"/>
              <w:right w:val="single" w:color="auto" w:sz="4" w:space="0"/>
            </w:tcBorders>
            <w:vAlign w:val="center"/>
          </w:tcPr>
          <w:p w14:paraId="02B3EED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160" w:type="dxa"/>
            <w:tcBorders>
              <w:top w:val="single" w:color="auto" w:sz="6" w:space="0"/>
              <w:left w:val="single" w:color="auto" w:sz="4" w:space="0"/>
              <w:bottom w:val="single" w:color="auto" w:sz="6" w:space="0"/>
              <w:right w:val="single" w:color="auto" w:sz="6" w:space="0"/>
            </w:tcBorders>
            <w:vAlign w:val="center"/>
          </w:tcPr>
          <w:p w14:paraId="4639615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技术评价项</w:t>
            </w:r>
          </w:p>
          <w:p w14:paraId="711B320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（F=100分）</w:t>
            </w:r>
          </w:p>
        </w:tc>
        <w:tc>
          <w:tcPr>
            <w:tcW w:w="773" w:type="dxa"/>
            <w:tcBorders>
              <w:top w:val="single" w:color="auto" w:sz="6" w:space="0"/>
              <w:left w:val="single" w:color="auto" w:sz="6" w:space="0"/>
              <w:bottom w:val="single" w:color="auto" w:sz="6" w:space="0"/>
              <w:right w:val="single" w:color="auto" w:sz="4" w:space="0"/>
            </w:tcBorders>
            <w:vAlign w:val="center"/>
          </w:tcPr>
          <w:p w14:paraId="409DDC1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技术参数</w:t>
            </w:r>
          </w:p>
        </w:tc>
        <w:tc>
          <w:tcPr>
            <w:tcW w:w="772" w:type="dxa"/>
            <w:tcBorders>
              <w:top w:val="single" w:color="auto" w:sz="6" w:space="0"/>
              <w:left w:val="single" w:color="auto" w:sz="4" w:space="0"/>
              <w:bottom w:val="single" w:color="auto" w:sz="6" w:space="0"/>
              <w:right w:val="single" w:color="auto" w:sz="6" w:space="0"/>
            </w:tcBorders>
            <w:vAlign w:val="center"/>
          </w:tcPr>
          <w:p w14:paraId="42FF8B2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4732" w:type="dxa"/>
            <w:tcBorders>
              <w:top w:val="single" w:color="auto" w:sz="6" w:space="0"/>
              <w:left w:val="single" w:color="auto" w:sz="6" w:space="0"/>
              <w:bottom w:val="single" w:color="auto" w:sz="6" w:space="0"/>
              <w:right w:val="double" w:color="auto" w:sz="4" w:space="0"/>
            </w:tcBorders>
            <w:vAlign w:val="center"/>
          </w:tcPr>
          <w:p w14:paraId="53790ECC">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投标文件无技术条款响应/偏离表的本项计0分；</w:t>
            </w:r>
          </w:p>
          <w:p w14:paraId="38A25B66">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1、技术参数满足招标文件要求无负偏离的本项计100分；</w:t>
            </w:r>
          </w:p>
          <w:p w14:paraId="00DAD475">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2、标注“▲”的参数为重要参数，每一项负偏离或缺漏扣10分；</w:t>
            </w:r>
          </w:p>
          <w:p w14:paraId="2E8F31DB">
            <w:pPr>
              <w:jc w:val="left"/>
              <w:rPr>
                <w:rFonts w:hint="default"/>
                <w:lang w:val="en-US" w:eastAsia="zh-CN"/>
              </w:rPr>
            </w:pPr>
            <w:r>
              <w:rPr>
                <w:rFonts w:hint="eastAsia" w:ascii="仿宋" w:hAnsi="仿宋" w:eastAsia="仿宋" w:cs="仿宋"/>
                <w:sz w:val="24"/>
                <w:szCs w:val="24"/>
                <w:lang w:val="en-US" w:eastAsia="zh-CN"/>
              </w:rPr>
              <w:t>3、一般技术参数（即非“★”非“▲”号参数）存在负偏离，每条负偏离扣6分。</w:t>
            </w:r>
          </w:p>
          <w:p w14:paraId="6B1205F2">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标注“▲”技术参数以及技术规格中要求该项参数提供有关证明文件的一般参数，投标人应提供证明材料，包括但不限于技术白皮书、产品彩页、检测报告等形式。如无相关证明文件或相关证明文件不完整，则按相应负偏离计算；此项只做评分因素，不做废标条件）</w:t>
            </w:r>
          </w:p>
        </w:tc>
      </w:tr>
    </w:tbl>
    <w:p w14:paraId="19E78A08">
      <w:pPr>
        <w:jc w:val="center"/>
        <w:rPr>
          <w:rFonts w:hint="eastAsia" w:ascii="仿宋" w:hAnsi="仿宋" w:eastAsia="仿宋" w:cs="仿宋"/>
          <w:sz w:val="24"/>
          <w:szCs w:val="24"/>
          <w:lang w:val="en-US" w:eastAsia="zh-CN"/>
        </w:rPr>
      </w:pPr>
    </w:p>
    <w:p w14:paraId="1F05C1D8">
      <w:pPr>
        <w:jc w:val="center"/>
        <w:rPr>
          <w:rFonts w:hint="eastAsia" w:ascii="仿宋" w:hAnsi="仿宋" w:eastAsia="仿宋" w:cs="仿宋"/>
          <w:sz w:val="24"/>
          <w:szCs w:val="24"/>
          <w:lang w:val="en-US" w:eastAsia="zh-CN"/>
        </w:rPr>
      </w:pPr>
    </w:p>
    <w:p w14:paraId="17131576">
      <w:pPr>
        <w:jc w:val="center"/>
        <w:rPr>
          <w:rFonts w:hint="eastAsia" w:ascii="仿宋" w:hAnsi="仿宋" w:eastAsia="仿宋" w:cs="仿宋"/>
          <w:sz w:val="24"/>
          <w:szCs w:val="24"/>
          <w:lang w:val="en-US" w:eastAsia="zh-CN"/>
        </w:rPr>
      </w:pPr>
    </w:p>
    <w:p w14:paraId="52E4688F">
      <w:pPr>
        <w:jc w:val="center"/>
        <w:rPr>
          <w:rFonts w:hint="eastAsia" w:ascii="仿宋" w:hAnsi="仿宋" w:eastAsia="仿宋" w:cs="仿宋"/>
          <w:sz w:val="24"/>
          <w:szCs w:val="24"/>
          <w:lang w:val="en-US" w:eastAsia="zh-CN"/>
        </w:rPr>
      </w:pPr>
    </w:p>
    <w:p w14:paraId="17925816">
      <w:pPr>
        <w:jc w:val="center"/>
        <w:rPr>
          <w:rFonts w:hint="eastAsia" w:ascii="仿宋" w:hAnsi="仿宋" w:eastAsia="仿宋" w:cs="仿宋"/>
          <w:sz w:val="24"/>
          <w:szCs w:val="24"/>
          <w:lang w:val="en-US" w:eastAsia="zh-CN"/>
        </w:rPr>
      </w:pPr>
    </w:p>
    <w:p w14:paraId="135EB2E1">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6DA2AB3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附表1.3商务部分评审标准表</w:t>
      </w:r>
    </w:p>
    <w:tbl>
      <w:tblPr>
        <w:tblStyle w:val="10"/>
        <w:tblW w:w="89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946"/>
        <w:gridCol w:w="1308"/>
        <w:gridCol w:w="709"/>
        <w:gridCol w:w="4519"/>
      </w:tblGrid>
      <w:tr w14:paraId="166BB3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3" w:type="dxa"/>
            <w:tcBorders>
              <w:tl2br w:val="nil"/>
              <w:tr2bl w:val="nil"/>
            </w:tcBorders>
            <w:vAlign w:val="center"/>
          </w:tcPr>
          <w:p w14:paraId="02A368D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946" w:type="dxa"/>
            <w:tcBorders>
              <w:tl2br w:val="nil"/>
              <w:tr2bl w:val="nil"/>
            </w:tcBorders>
            <w:vAlign w:val="center"/>
          </w:tcPr>
          <w:p w14:paraId="494973F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评标因素（分值）</w:t>
            </w:r>
          </w:p>
        </w:tc>
        <w:tc>
          <w:tcPr>
            <w:tcW w:w="6536" w:type="dxa"/>
            <w:gridSpan w:val="3"/>
            <w:tcBorders>
              <w:tl2br w:val="nil"/>
              <w:tr2bl w:val="nil"/>
            </w:tcBorders>
            <w:vAlign w:val="center"/>
          </w:tcPr>
          <w:p w14:paraId="22B2543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评标标准</w:t>
            </w:r>
          </w:p>
        </w:tc>
      </w:tr>
      <w:tr w14:paraId="3B69DE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restart"/>
            <w:tcBorders>
              <w:tl2br w:val="nil"/>
              <w:tr2bl w:val="nil"/>
            </w:tcBorders>
            <w:vAlign w:val="center"/>
          </w:tcPr>
          <w:p w14:paraId="105151A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46" w:type="dxa"/>
            <w:vMerge w:val="restart"/>
            <w:tcBorders>
              <w:tl2br w:val="nil"/>
              <w:tr2bl w:val="nil"/>
            </w:tcBorders>
            <w:vAlign w:val="center"/>
          </w:tcPr>
          <w:p w14:paraId="383D7B0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商务评价项</w:t>
            </w:r>
          </w:p>
          <w:p w14:paraId="69F6C74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（F=100分）</w:t>
            </w:r>
          </w:p>
        </w:tc>
        <w:tc>
          <w:tcPr>
            <w:tcW w:w="1308" w:type="dxa"/>
            <w:tcBorders>
              <w:tl2br w:val="nil"/>
              <w:tr2bl w:val="nil"/>
            </w:tcBorders>
            <w:vAlign w:val="center"/>
          </w:tcPr>
          <w:p w14:paraId="0A17CE3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售后服务</w:t>
            </w:r>
          </w:p>
        </w:tc>
        <w:tc>
          <w:tcPr>
            <w:tcW w:w="709" w:type="dxa"/>
            <w:tcBorders>
              <w:tl2br w:val="nil"/>
              <w:tr2bl w:val="nil"/>
            </w:tcBorders>
            <w:vAlign w:val="center"/>
          </w:tcPr>
          <w:p w14:paraId="032D62D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4519" w:type="dxa"/>
            <w:tcBorders>
              <w:tl2br w:val="nil"/>
              <w:tr2bl w:val="nil"/>
            </w:tcBorders>
            <w:vAlign w:val="center"/>
          </w:tcPr>
          <w:p w14:paraId="3ABD8E84">
            <w:pPr>
              <w:jc w:val="left"/>
              <w:rPr>
                <w:rFonts w:hint="eastAsia" w:ascii="仿宋" w:hAnsi="仿宋" w:eastAsia="仿宋" w:cs="仿宋"/>
                <w:color w:val="FF0000"/>
                <w:sz w:val="24"/>
                <w:szCs w:val="24"/>
                <w:lang w:val="en-US" w:eastAsia="zh-CN"/>
              </w:rPr>
            </w:pPr>
            <w:r>
              <w:rPr>
                <w:rFonts w:hint="eastAsia" w:ascii="仿宋" w:hAnsi="仿宋" w:eastAsia="仿宋" w:cs="仿宋"/>
                <w:sz w:val="24"/>
                <w:szCs w:val="24"/>
              </w:rPr>
              <w:t>1、</w:t>
            </w:r>
            <w:r>
              <w:rPr>
                <w:rFonts w:hint="eastAsia" w:ascii="仿宋" w:hAnsi="仿宋" w:eastAsia="仿宋" w:cs="仿宋"/>
                <w:color w:val="FF0000"/>
                <w:sz w:val="24"/>
                <w:szCs w:val="24"/>
                <w:lang w:val="en-US" w:eastAsia="zh-CN"/>
              </w:rPr>
              <w:t>针对本项目有明确的售后服务方案，包括但不限于：①设备配送、安装、检验等；②发生故障后的补救措施及巡检服务；③售后服务维修人员详细情况；④维修的响应时间；⑤备品配件的清单及供应保障措施。</w:t>
            </w:r>
          </w:p>
          <w:p w14:paraId="6B275EC3">
            <w:pPr>
              <w:jc w:val="left"/>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7分。存在一般缺陷的每项方案得3.5分（一般缺陷是指方案内容前后不一致或前后逻辑错误或内容有缺失，不影响项目的实施）。未提供或存在重大缺陷的每项方案不得分（重大缺陷是指方案凭空编造或与采购项目和采购需求无关，无法指导项目实施）。</w:t>
            </w:r>
          </w:p>
          <w:p w14:paraId="4F72BA97">
            <w:pPr>
              <w:jc w:val="left"/>
              <w:rPr>
                <w:rFonts w:hint="eastAsia" w:ascii="仿宋" w:hAnsi="仿宋" w:eastAsia="仿宋" w:cs="仿宋"/>
                <w:sz w:val="24"/>
                <w:szCs w:val="24"/>
                <w:lang w:val="en-US" w:eastAsia="zh-CN"/>
              </w:rPr>
            </w:pPr>
            <w:r>
              <w:rPr>
                <w:rFonts w:hint="eastAsia" w:ascii="仿宋" w:hAnsi="仿宋" w:eastAsia="仿宋" w:cs="仿宋"/>
                <w:sz w:val="24"/>
                <w:szCs w:val="24"/>
              </w:rPr>
              <w:t>2、质保期在招标要求基础上再增加1年的加10分，增加2年以上的加20分，最高可加20分。</w:t>
            </w:r>
          </w:p>
        </w:tc>
      </w:tr>
      <w:tr w14:paraId="4D69F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vAlign w:val="center"/>
          </w:tcPr>
          <w:p w14:paraId="0FE629C0">
            <w:pPr>
              <w:jc w:val="center"/>
              <w:rPr>
                <w:rFonts w:hint="eastAsia" w:ascii="仿宋" w:hAnsi="仿宋" w:eastAsia="仿宋" w:cs="仿宋"/>
                <w:sz w:val="24"/>
                <w:szCs w:val="24"/>
                <w:lang w:val="en-US" w:eastAsia="zh-CN"/>
              </w:rPr>
            </w:pPr>
          </w:p>
        </w:tc>
        <w:tc>
          <w:tcPr>
            <w:tcW w:w="1946" w:type="dxa"/>
            <w:vMerge w:val="continue"/>
            <w:tcBorders>
              <w:tl2br w:val="nil"/>
              <w:tr2bl w:val="nil"/>
            </w:tcBorders>
            <w:vAlign w:val="center"/>
          </w:tcPr>
          <w:p w14:paraId="30EDC59A">
            <w:pPr>
              <w:jc w:val="center"/>
              <w:rPr>
                <w:rFonts w:hint="eastAsia" w:ascii="仿宋" w:hAnsi="仿宋" w:eastAsia="仿宋" w:cs="仿宋"/>
                <w:sz w:val="24"/>
                <w:szCs w:val="24"/>
                <w:lang w:val="en-US" w:eastAsia="zh-CN"/>
              </w:rPr>
            </w:pPr>
          </w:p>
        </w:tc>
        <w:tc>
          <w:tcPr>
            <w:tcW w:w="1308" w:type="dxa"/>
            <w:tcBorders>
              <w:tl2br w:val="nil"/>
              <w:tr2bl w:val="nil"/>
            </w:tcBorders>
            <w:vAlign w:val="center"/>
          </w:tcPr>
          <w:p w14:paraId="7AB7E15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培训方案</w:t>
            </w:r>
          </w:p>
        </w:tc>
        <w:tc>
          <w:tcPr>
            <w:tcW w:w="709" w:type="dxa"/>
            <w:tcBorders>
              <w:tl2br w:val="nil"/>
              <w:tr2bl w:val="nil"/>
            </w:tcBorders>
            <w:vAlign w:val="center"/>
          </w:tcPr>
          <w:p w14:paraId="062AA3A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519" w:type="dxa"/>
            <w:tcBorders>
              <w:tl2br w:val="nil"/>
              <w:tr2bl w:val="nil"/>
            </w:tcBorders>
            <w:vAlign w:val="center"/>
          </w:tcPr>
          <w:p w14:paraId="77DB104A">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针对本项目具有可行的技术培训方案，包括但不限于：①所提供设备的原理和技术性能；②操作维护方法；③安装调试、排除故障等各个方面</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4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④</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rPr>
              <w:t>培训</w:t>
            </w:r>
            <w:r>
              <w:rPr>
                <w:rFonts w:hint="eastAsia" w:ascii="仿宋" w:hAnsi="仿宋" w:eastAsia="仿宋" w:cs="仿宋"/>
                <w:color w:val="FF0000"/>
                <w:sz w:val="24"/>
                <w:szCs w:val="24"/>
                <w:lang w:eastAsia="zh-CN"/>
              </w:rPr>
              <w:t>计划安排</w:t>
            </w:r>
            <w:r>
              <w:rPr>
                <w:rFonts w:hint="eastAsia" w:ascii="仿宋" w:hAnsi="仿宋" w:eastAsia="仿宋" w:cs="仿宋"/>
                <w:color w:val="FF0000"/>
                <w:sz w:val="24"/>
                <w:szCs w:val="24"/>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5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⑤</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lang w:eastAsia="zh-CN"/>
              </w:rPr>
              <w:t>培训效果</w:t>
            </w:r>
            <w:r>
              <w:rPr>
                <w:rFonts w:hint="eastAsia" w:ascii="仿宋" w:hAnsi="仿宋" w:eastAsia="仿宋" w:cs="仿宋"/>
                <w:color w:val="FF0000"/>
                <w:sz w:val="24"/>
                <w:szCs w:val="24"/>
              </w:rPr>
              <w:t>等。</w:t>
            </w:r>
          </w:p>
          <w:p w14:paraId="78E4F7D0">
            <w:pPr>
              <w:jc w:val="left"/>
              <w:rPr>
                <w:rFonts w:hint="eastAsia" w:ascii="仿宋" w:hAnsi="仿宋" w:eastAsia="仿宋" w:cs="仿宋"/>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3分。存在一般缺陷的每项方案得1.5分（一般缺陷是指方案内容前后不一致或前后逻辑错误或内容有缺失，不影响项目的实施）。未提供或存在重大缺陷的每项方案不得分（重大缺陷是指方案凭空编造或与采购项目和采购需求无关，无法指导项目实施）。</w:t>
            </w:r>
          </w:p>
        </w:tc>
      </w:tr>
      <w:tr w14:paraId="30F8DC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vAlign w:val="center"/>
          </w:tcPr>
          <w:p w14:paraId="56413E89">
            <w:pPr>
              <w:jc w:val="center"/>
              <w:rPr>
                <w:rFonts w:hint="eastAsia" w:ascii="仿宋" w:hAnsi="仿宋" w:eastAsia="仿宋" w:cs="仿宋"/>
                <w:sz w:val="24"/>
                <w:szCs w:val="24"/>
                <w:lang w:val="en-US" w:eastAsia="zh-CN"/>
              </w:rPr>
            </w:pPr>
          </w:p>
        </w:tc>
        <w:tc>
          <w:tcPr>
            <w:tcW w:w="1946" w:type="dxa"/>
            <w:vMerge w:val="continue"/>
            <w:tcBorders>
              <w:tl2br w:val="nil"/>
              <w:tr2bl w:val="nil"/>
            </w:tcBorders>
            <w:vAlign w:val="center"/>
          </w:tcPr>
          <w:p w14:paraId="6E67B8CD">
            <w:pPr>
              <w:jc w:val="center"/>
              <w:rPr>
                <w:rFonts w:hint="eastAsia" w:ascii="仿宋" w:hAnsi="仿宋" w:eastAsia="仿宋" w:cs="仿宋"/>
                <w:sz w:val="24"/>
                <w:szCs w:val="24"/>
                <w:lang w:val="en-US" w:eastAsia="zh-CN"/>
              </w:rPr>
            </w:pPr>
          </w:p>
        </w:tc>
        <w:tc>
          <w:tcPr>
            <w:tcW w:w="1308" w:type="dxa"/>
            <w:tcBorders>
              <w:tl2br w:val="nil"/>
              <w:tr2bl w:val="nil"/>
            </w:tcBorders>
            <w:vAlign w:val="center"/>
          </w:tcPr>
          <w:p w14:paraId="2A11A37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类似业绩</w:t>
            </w:r>
          </w:p>
        </w:tc>
        <w:tc>
          <w:tcPr>
            <w:tcW w:w="709" w:type="dxa"/>
            <w:tcBorders>
              <w:tl2br w:val="nil"/>
              <w:tr2bl w:val="nil"/>
            </w:tcBorders>
            <w:vAlign w:val="center"/>
          </w:tcPr>
          <w:p w14:paraId="1EE34E96">
            <w:pPr>
              <w:jc w:val="center"/>
              <w:rPr>
                <w:rFonts w:hint="eastAsia" w:ascii="仿宋" w:hAnsi="仿宋" w:eastAsia="仿宋" w:cs="仿宋"/>
                <w:sz w:val="24"/>
                <w:szCs w:val="24"/>
                <w:lang w:val="en-US" w:eastAsia="zh-CN"/>
              </w:rPr>
            </w:pPr>
            <w:r>
              <w:rPr>
                <w:rFonts w:hint="eastAsia" w:ascii="仿宋" w:hAnsi="仿宋" w:eastAsia="仿宋" w:cs="仿宋"/>
                <w:sz w:val="24"/>
                <w:szCs w:val="24"/>
              </w:rPr>
              <w:t>30</w:t>
            </w:r>
          </w:p>
        </w:tc>
        <w:tc>
          <w:tcPr>
            <w:tcW w:w="4519" w:type="dxa"/>
            <w:tcBorders>
              <w:tl2br w:val="nil"/>
              <w:tr2bl w:val="nil"/>
            </w:tcBorders>
            <w:vAlign w:val="center"/>
          </w:tcPr>
          <w:p w14:paraId="2A341ED2">
            <w:pPr>
              <w:jc w:val="left"/>
              <w:rPr>
                <w:rFonts w:hint="eastAsia" w:ascii="仿宋" w:hAnsi="仿宋" w:eastAsia="仿宋" w:cs="仿宋"/>
                <w:sz w:val="24"/>
                <w:szCs w:val="24"/>
                <w:lang w:val="en-US" w:eastAsia="zh-CN"/>
              </w:rPr>
            </w:pPr>
            <w:r>
              <w:rPr>
                <w:rFonts w:hint="eastAsia" w:ascii="仿宋" w:hAnsi="仿宋" w:eastAsia="仿宋" w:cs="仿宋"/>
                <w:sz w:val="24"/>
                <w:szCs w:val="24"/>
              </w:rPr>
              <w:t>提供近两年以来同型号设备</w:t>
            </w:r>
            <w:r>
              <w:rPr>
                <w:rFonts w:hint="eastAsia" w:ascii="仿宋" w:hAnsi="仿宋" w:eastAsia="仿宋" w:cs="仿宋"/>
                <w:sz w:val="24"/>
                <w:szCs w:val="24"/>
                <w:lang w:eastAsia="zh-CN"/>
              </w:rPr>
              <w:t>在湖南省三甲综合医院的装机</w:t>
            </w:r>
            <w:r>
              <w:rPr>
                <w:rFonts w:hint="eastAsia" w:ascii="仿宋" w:hAnsi="仿宋" w:eastAsia="仿宋" w:cs="仿宋"/>
                <w:sz w:val="24"/>
                <w:szCs w:val="24"/>
              </w:rPr>
              <w:t>证明材料（证明材料可以是中标通知书或中标公示截图或合同相关页面，且证明材料要体现中标设备的型号），每提供一份计</w:t>
            </w:r>
            <w:r>
              <w:rPr>
                <w:rFonts w:hint="eastAsia" w:ascii="仿宋" w:hAnsi="仿宋" w:eastAsia="仿宋" w:cs="仿宋"/>
                <w:sz w:val="24"/>
                <w:szCs w:val="24"/>
                <w:lang w:val="en-US" w:eastAsia="zh-CN"/>
              </w:rPr>
              <w:t>5</w:t>
            </w:r>
            <w:r>
              <w:rPr>
                <w:rFonts w:hint="eastAsia" w:ascii="仿宋" w:hAnsi="仿宋" w:eastAsia="仿宋" w:cs="仿宋"/>
                <w:sz w:val="24"/>
                <w:szCs w:val="24"/>
              </w:rPr>
              <w:t>分，计满30分为止，未按要求提供不得分。</w:t>
            </w:r>
          </w:p>
        </w:tc>
      </w:tr>
    </w:tbl>
    <w:p w14:paraId="251C4DA2">
      <w:pPr>
        <w:jc w:val="both"/>
        <w:rPr>
          <w:rFonts w:hint="eastAsia" w:ascii="仿宋" w:hAnsi="仿宋" w:eastAsia="仿宋" w:cs="仿宋"/>
          <w:sz w:val="24"/>
          <w:szCs w:val="24"/>
        </w:rPr>
      </w:pPr>
    </w:p>
    <w:p w14:paraId="523BA3D2">
      <w:pPr>
        <w:jc w:val="center"/>
        <w:rPr>
          <w:rFonts w:hint="eastAsia" w:ascii="仿宋" w:hAnsi="仿宋" w:eastAsia="仿宋" w:cs="仿宋"/>
          <w:sz w:val="24"/>
          <w:szCs w:val="24"/>
        </w:rPr>
      </w:pPr>
    </w:p>
    <w:p w14:paraId="44449688">
      <w:pPr>
        <w:jc w:val="center"/>
        <w:rPr>
          <w:rFonts w:hint="eastAsia" w:ascii="仿宋" w:hAnsi="仿宋" w:eastAsia="仿宋" w:cs="仿宋"/>
          <w:sz w:val="24"/>
          <w:szCs w:val="24"/>
        </w:rPr>
      </w:pPr>
      <w:r>
        <w:rPr>
          <w:rFonts w:hint="eastAsia" w:ascii="仿宋" w:hAnsi="仿宋" w:eastAsia="仿宋" w:cs="仿宋"/>
          <w:sz w:val="24"/>
          <w:szCs w:val="24"/>
        </w:rPr>
        <w:br w:type="page"/>
      </w:r>
    </w:p>
    <w:p w14:paraId="294A5165">
      <w:pPr>
        <w:pStyle w:val="4"/>
        <w:numPr>
          <w:ilvl w:val="0"/>
          <w:numId w:val="3"/>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14:paraId="27169976">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76CBF91">
      <w:pPr>
        <w:rPr>
          <w:rFonts w:hint="eastAsia" w:ascii="宋体" w:hAnsi="宋体" w:cs="宋体"/>
          <w:color w:val="auto"/>
        </w:rPr>
      </w:pPr>
    </w:p>
    <w:bookmarkEnd w:id="2"/>
    <w:p w14:paraId="08D4C590">
      <w:pPr>
        <w:rPr>
          <w:rFonts w:hint="eastAsia"/>
          <w:color w:val="auto"/>
        </w:rPr>
      </w:pPr>
    </w:p>
    <w:p w14:paraId="4D0960B7">
      <w:pPr>
        <w:jc w:val="center"/>
        <w:rPr>
          <w:b/>
          <w:color w:val="auto"/>
          <w:sz w:val="24"/>
        </w:rPr>
      </w:pPr>
      <w:r>
        <w:rPr>
          <w:b/>
          <w:color w:val="auto"/>
          <w:sz w:val="28"/>
          <w:szCs w:val="28"/>
        </w:rPr>
        <w:t>第一部分、开标一览表</w:t>
      </w:r>
    </w:p>
    <w:p w14:paraId="62657D8A">
      <w:pPr>
        <w:jc w:val="center"/>
        <w:rPr>
          <w:b/>
          <w:color w:val="auto"/>
          <w:sz w:val="24"/>
        </w:rPr>
      </w:pPr>
    </w:p>
    <w:p w14:paraId="3A11B7F8">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0436237B">
      <w:pPr>
        <w:pStyle w:val="18"/>
        <w:rPr>
          <w:color w:val="auto"/>
        </w:rPr>
      </w:pPr>
    </w:p>
    <w:p w14:paraId="268DC177">
      <w:pPr>
        <w:adjustRightInd w:val="0"/>
        <w:snapToGrid w:val="0"/>
        <w:spacing w:line="360" w:lineRule="auto"/>
        <w:jc w:val="center"/>
        <w:rPr>
          <w:rFonts w:hint="eastAsia" w:ascii="宋体" w:hAnsi="宋体" w:cs="宋体"/>
          <w:b/>
          <w:color w:val="auto"/>
          <w:sz w:val="28"/>
          <w:szCs w:val="28"/>
        </w:rPr>
      </w:pPr>
    </w:p>
    <w:p w14:paraId="4A8DC8E8">
      <w:pPr>
        <w:adjustRightInd w:val="0"/>
        <w:snapToGrid w:val="0"/>
        <w:spacing w:line="360" w:lineRule="auto"/>
        <w:jc w:val="center"/>
        <w:rPr>
          <w:rFonts w:hint="eastAsia" w:ascii="宋体" w:hAnsi="宋体" w:cs="宋体"/>
          <w:b/>
          <w:color w:val="auto"/>
          <w:sz w:val="28"/>
          <w:szCs w:val="28"/>
        </w:rPr>
      </w:pPr>
    </w:p>
    <w:p w14:paraId="07F41EB6">
      <w:pPr>
        <w:adjustRightInd w:val="0"/>
        <w:snapToGrid w:val="0"/>
        <w:spacing w:line="360" w:lineRule="auto"/>
        <w:jc w:val="center"/>
        <w:rPr>
          <w:rFonts w:hint="eastAsia" w:ascii="宋体" w:hAnsi="宋体" w:cs="宋体"/>
          <w:b/>
          <w:color w:val="auto"/>
          <w:sz w:val="28"/>
          <w:szCs w:val="28"/>
        </w:rPr>
      </w:pPr>
    </w:p>
    <w:p w14:paraId="5F3BE2EA">
      <w:pPr>
        <w:adjustRightInd w:val="0"/>
        <w:snapToGrid w:val="0"/>
        <w:spacing w:line="360" w:lineRule="auto"/>
        <w:jc w:val="center"/>
        <w:rPr>
          <w:rFonts w:hint="eastAsia" w:ascii="宋体" w:hAnsi="宋体" w:cs="宋体"/>
          <w:b/>
          <w:color w:val="auto"/>
          <w:sz w:val="28"/>
          <w:szCs w:val="28"/>
        </w:rPr>
      </w:pPr>
    </w:p>
    <w:p w14:paraId="4267E2D0">
      <w:pPr>
        <w:adjustRightInd w:val="0"/>
        <w:snapToGrid w:val="0"/>
        <w:spacing w:line="360" w:lineRule="auto"/>
        <w:jc w:val="center"/>
        <w:rPr>
          <w:rFonts w:hint="eastAsia" w:ascii="宋体" w:hAnsi="宋体" w:cs="宋体"/>
          <w:b/>
          <w:color w:val="auto"/>
          <w:sz w:val="28"/>
          <w:szCs w:val="28"/>
        </w:rPr>
      </w:pPr>
    </w:p>
    <w:p w14:paraId="5F1C5418">
      <w:pPr>
        <w:adjustRightInd w:val="0"/>
        <w:snapToGrid w:val="0"/>
        <w:spacing w:line="360" w:lineRule="auto"/>
        <w:jc w:val="center"/>
        <w:rPr>
          <w:rFonts w:hint="eastAsia" w:ascii="宋体" w:hAnsi="宋体" w:cs="宋体"/>
          <w:b/>
          <w:color w:val="auto"/>
          <w:sz w:val="28"/>
          <w:szCs w:val="28"/>
        </w:rPr>
      </w:pPr>
    </w:p>
    <w:p w14:paraId="040D6C03">
      <w:pPr>
        <w:adjustRightInd w:val="0"/>
        <w:snapToGrid w:val="0"/>
        <w:spacing w:line="360" w:lineRule="auto"/>
        <w:jc w:val="center"/>
        <w:rPr>
          <w:rFonts w:hint="eastAsia" w:ascii="宋体" w:hAnsi="宋体" w:cs="宋体"/>
          <w:b/>
          <w:color w:val="auto"/>
          <w:sz w:val="28"/>
          <w:szCs w:val="28"/>
        </w:rPr>
      </w:pPr>
    </w:p>
    <w:p w14:paraId="13B7AA99">
      <w:pPr>
        <w:adjustRightInd w:val="0"/>
        <w:snapToGrid w:val="0"/>
        <w:spacing w:line="360" w:lineRule="auto"/>
        <w:jc w:val="center"/>
        <w:rPr>
          <w:rFonts w:hint="eastAsia" w:ascii="宋体" w:hAnsi="宋体" w:cs="宋体"/>
          <w:b/>
          <w:color w:val="auto"/>
          <w:sz w:val="28"/>
          <w:szCs w:val="28"/>
        </w:rPr>
      </w:pPr>
    </w:p>
    <w:p w14:paraId="4EABC2AA">
      <w:pPr>
        <w:adjustRightInd w:val="0"/>
        <w:snapToGrid w:val="0"/>
        <w:spacing w:line="360" w:lineRule="auto"/>
        <w:jc w:val="center"/>
        <w:rPr>
          <w:rFonts w:hint="eastAsia" w:ascii="宋体" w:hAnsi="宋体" w:cs="宋体"/>
          <w:b/>
          <w:color w:val="auto"/>
          <w:sz w:val="28"/>
          <w:szCs w:val="28"/>
        </w:rPr>
      </w:pPr>
    </w:p>
    <w:p w14:paraId="50BA3C00">
      <w:pPr>
        <w:adjustRightInd w:val="0"/>
        <w:snapToGrid w:val="0"/>
        <w:spacing w:line="360" w:lineRule="auto"/>
        <w:jc w:val="center"/>
        <w:rPr>
          <w:rFonts w:hint="eastAsia" w:ascii="宋体" w:hAnsi="宋体" w:cs="宋体"/>
          <w:b/>
          <w:color w:val="auto"/>
          <w:sz w:val="28"/>
          <w:szCs w:val="28"/>
        </w:rPr>
      </w:pPr>
    </w:p>
    <w:p w14:paraId="3F96BEA8">
      <w:pPr>
        <w:adjustRightInd w:val="0"/>
        <w:snapToGrid w:val="0"/>
        <w:spacing w:line="360" w:lineRule="auto"/>
        <w:jc w:val="center"/>
        <w:rPr>
          <w:rFonts w:hint="eastAsia" w:ascii="宋体" w:hAnsi="宋体" w:cs="宋体"/>
          <w:b/>
          <w:color w:val="auto"/>
          <w:sz w:val="28"/>
          <w:szCs w:val="28"/>
        </w:rPr>
      </w:pPr>
    </w:p>
    <w:p w14:paraId="20AAEBC3">
      <w:pPr>
        <w:adjustRightInd w:val="0"/>
        <w:snapToGrid w:val="0"/>
        <w:spacing w:line="360" w:lineRule="auto"/>
        <w:jc w:val="center"/>
        <w:rPr>
          <w:rFonts w:hint="eastAsia" w:ascii="宋体" w:hAnsi="宋体" w:cs="宋体"/>
          <w:b/>
          <w:color w:val="auto"/>
          <w:sz w:val="28"/>
          <w:szCs w:val="28"/>
        </w:rPr>
      </w:pPr>
    </w:p>
    <w:p w14:paraId="4F74D181">
      <w:pPr>
        <w:adjustRightInd w:val="0"/>
        <w:snapToGrid w:val="0"/>
        <w:spacing w:line="360" w:lineRule="auto"/>
        <w:jc w:val="center"/>
        <w:rPr>
          <w:rFonts w:hint="eastAsia" w:ascii="宋体" w:hAnsi="宋体" w:cs="宋体"/>
          <w:b/>
          <w:color w:val="auto"/>
          <w:sz w:val="28"/>
          <w:szCs w:val="28"/>
        </w:rPr>
      </w:pPr>
    </w:p>
    <w:p w14:paraId="228EC2E2">
      <w:pPr>
        <w:adjustRightInd w:val="0"/>
        <w:snapToGrid w:val="0"/>
        <w:spacing w:line="360" w:lineRule="auto"/>
        <w:jc w:val="center"/>
        <w:rPr>
          <w:rFonts w:hint="eastAsia" w:ascii="宋体" w:hAnsi="宋体" w:cs="宋体"/>
          <w:b/>
          <w:color w:val="auto"/>
          <w:sz w:val="28"/>
          <w:szCs w:val="28"/>
        </w:rPr>
      </w:pPr>
    </w:p>
    <w:p w14:paraId="456569A2">
      <w:pPr>
        <w:adjustRightInd w:val="0"/>
        <w:snapToGrid w:val="0"/>
        <w:spacing w:line="360" w:lineRule="auto"/>
        <w:jc w:val="center"/>
        <w:rPr>
          <w:rFonts w:hint="eastAsia" w:ascii="宋体" w:hAnsi="宋体" w:cs="宋体"/>
          <w:b/>
          <w:color w:val="auto"/>
          <w:sz w:val="28"/>
          <w:szCs w:val="28"/>
        </w:rPr>
      </w:pPr>
    </w:p>
    <w:p w14:paraId="2E749D59">
      <w:pPr>
        <w:adjustRightInd w:val="0"/>
        <w:snapToGrid w:val="0"/>
        <w:spacing w:line="360" w:lineRule="auto"/>
        <w:jc w:val="center"/>
        <w:rPr>
          <w:rFonts w:hint="eastAsia" w:ascii="宋体" w:hAnsi="宋体" w:cs="宋体"/>
          <w:b/>
          <w:color w:val="auto"/>
          <w:sz w:val="28"/>
          <w:szCs w:val="28"/>
        </w:rPr>
      </w:pPr>
    </w:p>
    <w:p w14:paraId="0F548034">
      <w:pPr>
        <w:adjustRightInd w:val="0"/>
        <w:snapToGrid w:val="0"/>
        <w:spacing w:line="360" w:lineRule="auto"/>
        <w:jc w:val="center"/>
        <w:rPr>
          <w:rFonts w:hint="eastAsia" w:ascii="宋体" w:hAnsi="宋体" w:cs="宋体"/>
          <w:b/>
          <w:color w:val="auto"/>
          <w:sz w:val="28"/>
          <w:szCs w:val="28"/>
        </w:rPr>
      </w:pPr>
    </w:p>
    <w:p w14:paraId="66416A03">
      <w:pPr>
        <w:adjustRightInd w:val="0"/>
        <w:snapToGrid w:val="0"/>
        <w:spacing w:line="360" w:lineRule="auto"/>
        <w:jc w:val="center"/>
        <w:rPr>
          <w:rFonts w:hint="eastAsia" w:ascii="宋体" w:hAnsi="宋体" w:cs="宋体"/>
          <w:b/>
          <w:color w:val="auto"/>
          <w:sz w:val="28"/>
          <w:szCs w:val="28"/>
        </w:rPr>
      </w:pPr>
    </w:p>
    <w:p w14:paraId="16E73805">
      <w:pPr>
        <w:adjustRightInd w:val="0"/>
        <w:snapToGrid w:val="0"/>
        <w:spacing w:line="360" w:lineRule="auto"/>
        <w:jc w:val="center"/>
        <w:rPr>
          <w:rFonts w:hint="eastAsia" w:ascii="宋体" w:hAnsi="宋体" w:cs="宋体"/>
          <w:b/>
          <w:color w:val="auto"/>
          <w:sz w:val="28"/>
          <w:szCs w:val="28"/>
        </w:rPr>
      </w:pPr>
    </w:p>
    <w:p w14:paraId="014F0BBF">
      <w:pPr>
        <w:adjustRightInd w:val="0"/>
        <w:snapToGrid w:val="0"/>
        <w:spacing w:line="360" w:lineRule="auto"/>
        <w:jc w:val="center"/>
        <w:rPr>
          <w:rFonts w:hint="eastAsia" w:ascii="宋体" w:hAnsi="宋体" w:cs="宋体"/>
          <w:b/>
          <w:color w:val="auto"/>
          <w:sz w:val="28"/>
          <w:szCs w:val="28"/>
        </w:rPr>
      </w:pPr>
    </w:p>
    <w:p w14:paraId="14CE07D0">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C9A566">
      <w:pPr>
        <w:pStyle w:val="17"/>
        <w:rPr>
          <w:rFonts w:hint="eastAsia"/>
          <w:lang w:eastAsia="zh-CN"/>
        </w:rPr>
      </w:pPr>
    </w:p>
    <w:p w14:paraId="7F35D233">
      <w:pPr>
        <w:adjustRightInd w:val="0"/>
        <w:snapToGrid w:val="0"/>
        <w:spacing w:line="360" w:lineRule="auto"/>
        <w:jc w:val="center"/>
        <w:rPr>
          <w:rFonts w:hint="eastAsia" w:ascii="宋体" w:hAnsi="宋体" w:cs="宋体"/>
          <w:b/>
          <w:color w:val="auto"/>
          <w:sz w:val="24"/>
          <w:szCs w:val="20"/>
        </w:rPr>
      </w:pPr>
    </w:p>
    <w:p w14:paraId="3FAEF57A">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30215D7B">
      <w:pPr>
        <w:adjustRightInd w:val="0"/>
        <w:snapToGrid w:val="0"/>
        <w:spacing w:line="360" w:lineRule="auto"/>
        <w:rPr>
          <w:rFonts w:hint="eastAsia" w:ascii="宋体" w:hAnsi="宋体" w:cs="宋体"/>
          <w:b/>
          <w:color w:val="auto"/>
          <w:sz w:val="28"/>
          <w:szCs w:val="28"/>
        </w:rPr>
      </w:pPr>
    </w:p>
    <w:p w14:paraId="7A47BF7A">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01AF209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6649A44">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65724CC1">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02D956C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38C9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06BE864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22ABCFC3">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F56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2C8113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24B408DE">
      <w:pPr>
        <w:adjustRightInd w:val="0"/>
        <w:snapToGrid w:val="0"/>
        <w:spacing w:line="360" w:lineRule="auto"/>
        <w:rPr>
          <w:rFonts w:hint="eastAsia" w:ascii="宋体" w:hAnsi="宋体" w:cs="宋体"/>
          <w:color w:val="auto"/>
          <w:sz w:val="24"/>
        </w:rPr>
      </w:pPr>
    </w:p>
    <w:p w14:paraId="490FDD2E">
      <w:pPr>
        <w:adjustRightInd w:val="0"/>
        <w:snapToGrid w:val="0"/>
        <w:spacing w:line="360" w:lineRule="auto"/>
        <w:rPr>
          <w:rFonts w:hint="eastAsia" w:ascii="宋体" w:hAnsi="宋体" w:cs="宋体"/>
          <w:color w:val="auto"/>
          <w:sz w:val="24"/>
        </w:rPr>
      </w:pPr>
    </w:p>
    <w:p w14:paraId="3DC85847">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3253D32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0083CE6">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1E02DCF7">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1C322F7">
      <w:pPr>
        <w:adjustRightInd w:val="0"/>
        <w:snapToGrid w:val="0"/>
        <w:spacing w:line="360" w:lineRule="auto"/>
        <w:rPr>
          <w:rFonts w:hint="eastAsia" w:ascii="宋体" w:hAnsi="宋体" w:cs="宋体"/>
          <w:b/>
          <w:color w:val="auto"/>
          <w:sz w:val="28"/>
          <w:szCs w:val="28"/>
        </w:rPr>
      </w:pPr>
    </w:p>
    <w:p w14:paraId="5896EFCA">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4D26745">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503DC49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49024E8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19D29FE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22FAA1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4C37B98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79ED8E5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785C00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753EFB40">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5F659F7B">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6D741EA5">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3F3BE63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01A6943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314E33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29E81FF3">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D9F12E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83ECCB6">
      <w:pPr>
        <w:adjustRightInd w:val="0"/>
        <w:snapToGrid w:val="0"/>
        <w:spacing w:line="360" w:lineRule="auto"/>
        <w:jc w:val="center"/>
        <w:rPr>
          <w:rFonts w:hint="eastAsia" w:ascii="宋体" w:hAnsi="宋体" w:cs="宋体"/>
          <w:b/>
          <w:color w:val="auto"/>
          <w:sz w:val="24"/>
          <w:szCs w:val="20"/>
        </w:rPr>
      </w:pPr>
    </w:p>
    <w:p w14:paraId="3652377E">
      <w:pPr>
        <w:adjustRightInd w:val="0"/>
        <w:snapToGrid w:val="0"/>
        <w:spacing w:line="360" w:lineRule="auto"/>
        <w:rPr>
          <w:rFonts w:hint="eastAsia" w:ascii="宋体" w:hAnsi="宋体" w:cs="宋体"/>
          <w:b/>
          <w:color w:val="auto"/>
          <w:sz w:val="24"/>
          <w:szCs w:val="20"/>
        </w:rPr>
      </w:pPr>
    </w:p>
    <w:p w14:paraId="3F7A786C">
      <w:pPr>
        <w:adjustRightInd w:val="0"/>
        <w:snapToGrid w:val="0"/>
        <w:spacing w:line="360" w:lineRule="auto"/>
        <w:rPr>
          <w:rFonts w:hint="eastAsia" w:ascii="宋体" w:hAnsi="宋体" w:cs="宋体"/>
          <w:b/>
          <w:color w:val="auto"/>
          <w:sz w:val="24"/>
          <w:szCs w:val="20"/>
        </w:rPr>
      </w:pPr>
    </w:p>
    <w:p w14:paraId="7E770005">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3679E11">
      <w:pPr>
        <w:adjustRightInd w:val="0"/>
        <w:snapToGrid w:val="0"/>
        <w:spacing w:line="360" w:lineRule="auto"/>
        <w:jc w:val="center"/>
        <w:rPr>
          <w:rFonts w:hint="eastAsia" w:ascii="宋体" w:hAnsi="宋体" w:cs="宋体"/>
          <w:b/>
          <w:color w:val="auto"/>
          <w:sz w:val="24"/>
          <w:szCs w:val="20"/>
        </w:rPr>
      </w:pPr>
    </w:p>
    <w:p w14:paraId="4EDCF384">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F18043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3403B4C0">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A6F256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0B38984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625B75C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57835BB6">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75BF5935">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2CA0506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466990D2">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EB79461">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169480F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3B0AF416">
      <w:pPr>
        <w:jc w:val="left"/>
        <w:rPr>
          <w:rFonts w:hint="eastAsia" w:ascii="宋体" w:hAnsi="宋体" w:eastAsia="宋体" w:cs="Times New Roman"/>
          <w:b w:val="0"/>
          <w:bCs w:val="0"/>
          <w:color w:val="auto"/>
          <w:kern w:val="2"/>
          <w:sz w:val="24"/>
          <w:szCs w:val="24"/>
          <w:lang w:val="en-US" w:eastAsia="zh-CN" w:bidi="ar-SA"/>
        </w:rPr>
      </w:pPr>
    </w:p>
    <w:p w14:paraId="21D11BF0">
      <w:pPr>
        <w:jc w:val="left"/>
        <w:rPr>
          <w:rFonts w:hint="eastAsia" w:ascii="宋体" w:hAnsi="宋体" w:eastAsia="宋体" w:cs="Times New Roman"/>
          <w:b w:val="0"/>
          <w:bCs w:val="0"/>
          <w:color w:val="auto"/>
          <w:kern w:val="2"/>
          <w:sz w:val="24"/>
          <w:szCs w:val="24"/>
          <w:lang w:val="en-US" w:eastAsia="zh-CN" w:bidi="ar-SA"/>
        </w:rPr>
      </w:pPr>
    </w:p>
    <w:p w14:paraId="2C406AA0">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69E8948">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Borders>
            <w:top w:val="none" w:sz="0" w:space="0"/>
            <w:left w:val="none" w:sz="0" w:space="0"/>
            <w:bottom w:val="none" w:sz="0" w:space="0"/>
            <w:right w:val="none" w:sz="0" w:space="0"/>
          </w:pgBorders>
          <w:pgNumType w:fmt="decimal" w:start="1"/>
          <w:cols w:space="720" w:num="1"/>
          <w:docGrid w:linePitch="312" w:charSpace="0"/>
        </w:sectPr>
      </w:pPr>
    </w:p>
    <w:p w14:paraId="3A59E3E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14:paraId="6AA91257">
      <w:pPr>
        <w:pStyle w:val="17"/>
        <w:rPr>
          <w:rFonts w:hint="eastAsia"/>
          <w:lang w:eastAsia="zh-CN"/>
        </w:rPr>
      </w:pPr>
    </w:p>
    <w:p w14:paraId="68DA9DD9">
      <w:pPr>
        <w:spacing w:before="120" w:beforeLines="50" w:after="120" w:afterLines="50" w:line="276" w:lineRule="auto"/>
        <w:jc w:val="center"/>
        <w:rPr>
          <w:b/>
          <w:color w:val="auto"/>
          <w:sz w:val="24"/>
        </w:rPr>
      </w:pPr>
      <w:r>
        <w:rPr>
          <w:b/>
          <w:color w:val="auto"/>
          <w:sz w:val="24"/>
        </w:rPr>
        <w:t>采购需求响应/偏离表</w:t>
      </w:r>
    </w:p>
    <w:p w14:paraId="5377DABE">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7612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2B332F33">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2872AB04">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0BE749A3">
            <w:pPr>
              <w:adjustRightInd w:val="0"/>
              <w:snapToGrid w:val="0"/>
              <w:spacing w:before="50" w:line="360" w:lineRule="auto"/>
              <w:jc w:val="center"/>
              <w:rPr>
                <w:color w:val="auto"/>
              </w:rPr>
            </w:pPr>
            <w:r>
              <w:rPr>
                <w:color w:val="auto"/>
              </w:rPr>
              <w:t>招标文件要求</w:t>
            </w:r>
          </w:p>
        </w:tc>
        <w:tc>
          <w:tcPr>
            <w:tcW w:w="962" w:type="pct"/>
            <w:noWrap w:val="0"/>
            <w:vAlign w:val="top"/>
          </w:tcPr>
          <w:p w14:paraId="65A14241">
            <w:pPr>
              <w:adjustRightInd w:val="0"/>
              <w:snapToGrid w:val="0"/>
              <w:spacing w:before="50" w:line="360" w:lineRule="auto"/>
              <w:jc w:val="center"/>
              <w:rPr>
                <w:color w:val="auto"/>
              </w:rPr>
            </w:pPr>
            <w:r>
              <w:rPr>
                <w:color w:val="auto"/>
              </w:rPr>
              <w:t>投标文件应答</w:t>
            </w:r>
          </w:p>
        </w:tc>
        <w:tc>
          <w:tcPr>
            <w:tcW w:w="905" w:type="pct"/>
            <w:noWrap w:val="0"/>
            <w:vAlign w:val="center"/>
          </w:tcPr>
          <w:p w14:paraId="35F415C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358EDB9E">
            <w:pPr>
              <w:adjustRightInd w:val="0"/>
              <w:snapToGrid w:val="0"/>
              <w:spacing w:before="50" w:line="360" w:lineRule="auto"/>
              <w:ind w:left="-88" w:leftChars="-42"/>
              <w:jc w:val="center"/>
              <w:rPr>
                <w:color w:val="auto"/>
                <w:szCs w:val="21"/>
              </w:rPr>
            </w:pPr>
            <w:r>
              <w:rPr>
                <w:color w:val="auto"/>
                <w:szCs w:val="21"/>
              </w:rPr>
              <w:t>偏离说明</w:t>
            </w:r>
          </w:p>
        </w:tc>
      </w:tr>
      <w:tr w14:paraId="58D45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9D3297">
            <w:pPr>
              <w:adjustRightInd w:val="0"/>
              <w:snapToGrid w:val="0"/>
              <w:spacing w:before="50" w:line="360" w:lineRule="auto"/>
              <w:ind w:left="-88" w:leftChars="-42"/>
              <w:jc w:val="center"/>
              <w:rPr>
                <w:color w:val="auto"/>
                <w:szCs w:val="21"/>
              </w:rPr>
            </w:pPr>
          </w:p>
        </w:tc>
        <w:tc>
          <w:tcPr>
            <w:tcW w:w="1123" w:type="pct"/>
            <w:noWrap w:val="0"/>
            <w:vAlign w:val="center"/>
          </w:tcPr>
          <w:p w14:paraId="361B93AA">
            <w:pPr>
              <w:adjustRightInd w:val="0"/>
              <w:snapToGrid w:val="0"/>
              <w:spacing w:before="50" w:line="360" w:lineRule="auto"/>
              <w:ind w:left="-88" w:leftChars="-42"/>
              <w:jc w:val="center"/>
              <w:rPr>
                <w:color w:val="auto"/>
                <w:szCs w:val="21"/>
              </w:rPr>
            </w:pPr>
          </w:p>
        </w:tc>
        <w:tc>
          <w:tcPr>
            <w:tcW w:w="1000" w:type="pct"/>
            <w:noWrap w:val="0"/>
            <w:vAlign w:val="center"/>
          </w:tcPr>
          <w:p w14:paraId="5463B2F6">
            <w:pPr>
              <w:adjustRightInd w:val="0"/>
              <w:snapToGrid w:val="0"/>
              <w:spacing w:before="50" w:line="360" w:lineRule="auto"/>
              <w:ind w:left="-88" w:leftChars="-42"/>
              <w:jc w:val="center"/>
              <w:rPr>
                <w:color w:val="auto"/>
                <w:szCs w:val="21"/>
              </w:rPr>
            </w:pPr>
          </w:p>
        </w:tc>
        <w:tc>
          <w:tcPr>
            <w:tcW w:w="962" w:type="pct"/>
            <w:noWrap w:val="0"/>
            <w:vAlign w:val="center"/>
          </w:tcPr>
          <w:p w14:paraId="1C23536E">
            <w:pPr>
              <w:adjustRightInd w:val="0"/>
              <w:snapToGrid w:val="0"/>
              <w:spacing w:before="50" w:line="360" w:lineRule="auto"/>
              <w:ind w:left="-88" w:leftChars="-42"/>
              <w:jc w:val="center"/>
              <w:rPr>
                <w:color w:val="auto"/>
                <w:szCs w:val="21"/>
              </w:rPr>
            </w:pPr>
          </w:p>
        </w:tc>
        <w:tc>
          <w:tcPr>
            <w:tcW w:w="905" w:type="pct"/>
            <w:noWrap w:val="0"/>
            <w:vAlign w:val="center"/>
          </w:tcPr>
          <w:p w14:paraId="1B60F28C">
            <w:pPr>
              <w:adjustRightInd w:val="0"/>
              <w:snapToGrid w:val="0"/>
              <w:spacing w:before="50" w:line="360" w:lineRule="auto"/>
              <w:ind w:left="-88" w:leftChars="-42"/>
              <w:jc w:val="center"/>
              <w:rPr>
                <w:color w:val="auto"/>
                <w:szCs w:val="21"/>
              </w:rPr>
            </w:pPr>
          </w:p>
        </w:tc>
        <w:tc>
          <w:tcPr>
            <w:tcW w:w="634" w:type="pct"/>
            <w:noWrap w:val="0"/>
            <w:vAlign w:val="center"/>
          </w:tcPr>
          <w:p w14:paraId="260D2C3B">
            <w:pPr>
              <w:adjustRightInd w:val="0"/>
              <w:snapToGrid w:val="0"/>
              <w:spacing w:before="50" w:line="360" w:lineRule="auto"/>
              <w:ind w:left="-88" w:leftChars="-42"/>
              <w:jc w:val="center"/>
              <w:rPr>
                <w:color w:val="auto"/>
                <w:szCs w:val="21"/>
              </w:rPr>
            </w:pPr>
          </w:p>
        </w:tc>
      </w:tr>
      <w:tr w14:paraId="4639C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AE9F4A3">
            <w:pPr>
              <w:adjustRightInd w:val="0"/>
              <w:snapToGrid w:val="0"/>
              <w:spacing w:before="50" w:line="360" w:lineRule="auto"/>
              <w:ind w:left="-88" w:leftChars="-42"/>
              <w:jc w:val="center"/>
              <w:rPr>
                <w:color w:val="auto"/>
                <w:szCs w:val="21"/>
              </w:rPr>
            </w:pPr>
          </w:p>
        </w:tc>
        <w:tc>
          <w:tcPr>
            <w:tcW w:w="1123" w:type="pct"/>
            <w:noWrap w:val="0"/>
            <w:vAlign w:val="center"/>
          </w:tcPr>
          <w:p w14:paraId="038578AF">
            <w:pPr>
              <w:adjustRightInd w:val="0"/>
              <w:snapToGrid w:val="0"/>
              <w:spacing w:before="50" w:line="360" w:lineRule="auto"/>
              <w:ind w:left="-88" w:leftChars="-42"/>
              <w:jc w:val="center"/>
              <w:rPr>
                <w:color w:val="auto"/>
                <w:szCs w:val="21"/>
              </w:rPr>
            </w:pPr>
          </w:p>
        </w:tc>
        <w:tc>
          <w:tcPr>
            <w:tcW w:w="1000" w:type="pct"/>
            <w:noWrap w:val="0"/>
            <w:vAlign w:val="center"/>
          </w:tcPr>
          <w:p w14:paraId="3EC1E8BF">
            <w:pPr>
              <w:adjustRightInd w:val="0"/>
              <w:snapToGrid w:val="0"/>
              <w:spacing w:before="50" w:line="360" w:lineRule="auto"/>
              <w:ind w:left="-88" w:leftChars="-42"/>
              <w:jc w:val="center"/>
              <w:rPr>
                <w:color w:val="auto"/>
                <w:szCs w:val="21"/>
              </w:rPr>
            </w:pPr>
          </w:p>
        </w:tc>
        <w:tc>
          <w:tcPr>
            <w:tcW w:w="962" w:type="pct"/>
            <w:noWrap w:val="0"/>
            <w:vAlign w:val="center"/>
          </w:tcPr>
          <w:p w14:paraId="2D9399DE">
            <w:pPr>
              <w:adjustRightInd w:val="0"/>
              <w:snapToGrid w:val="0"/>
              <w:spacing w:before="50" w:line="360" w:lineRule="auto"/>
              <w:ind w:left="-88" w:leftChars="-42"/>
              <w:jc w:val="center"/>
              <w:rPr>
                <w:color w:val="auto"/>
                <w:szCs w:val="21"/>
              </w:rPr>
            </w:pPr>
          </w:p>
        </w:tc>
        <w:tc>
          <w:tcPr>
            <w:tcW w:w="905" w:type="pct"/>
            <w:noWrap w:val="0"/>
            <w:vAlign w:val="center"/>
          </w:tcPr>
          <w:p w14:paraId="40B26BC6">
            <w:pPr>
              <w:adjustRightInd w:val="0"/>
              <w:snapToGrid w:val="0"/>
              <w:spacing w:before="50" w:line="360" w:lineRule="auto"/>
              <w:ind w:left="-88" w:leftChars="-42"/>
              <w:jc w:val="center"/>
              <w:rPr>
                <w:color w:val="auto"/>
                <w:szCs w:val="21"/>
              </w:rPr>
            </w:pPr>
          </w:p>
        </w:tc>
        <w:tc>
          <w:tcPr>
            <w:tcW w:w="634" w:type="pct"/>
            <w:noWrap w:val="0"/>
            <w:vAlign w:val="center"/>
          </w:tcPr>
          <w:p w14:paraId="407F8781">
            <w:pPr>
              <w:adjustRightInd w:val="0"/>
              <w:snapToGrid w:val="0"/>
              <w:spacing w:before="50" w:line="360" w:lineRule="auto"/>
              <w:ind w:left="-88" w:leftChars="-42"/>
              <w:jc w:val="center"/>
              <w:rPr>
                <w:color w:val="auto"/>
                <w:szCs w:val="21"/>
              </w:rPr>
            </w:pPr>
          </w:p>
        </w:tc>
      </w:tr>
      <w:tr w14:paraId="779DD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4D1B478">
            <w:pPr>
              <w:adjustRightInd w:val="0"/>
              <w:snapToGrid w:val="0"/>
              <w:spacing w:before="50" w:line="360" w:lineRule="auto"/>
              <w:ind w:left="-88" w:leftChars="-42"/>
              <w:jc w:val="center"/>
              <w:rPr>
                <w:color w:val="auto"/>
                <w:szCs w:val="21"/>
              </w:rPr>
            </w:pPr>
          </w:p>
        </w:tc>
        <w:tc>
          <w:tcPr>
            <w:tcW w:w="1123" w:type="pct"/>
            <w:noWrap w:val="0"/>
            <w:vAlign w:val="center"/>
          </w:tcPr>
          <w:p w14:paraId="2AAD60D8">
            <w:pPr>
              <w:adjustRightInd w:val="0"/>
              <w:snapToGrid w:val="0"/>
              <w:spacing w:before="50" w:line="360" w:lineRule="auto"/>
              <w:ind w:left="-88" w:leftChars="-42"/>
              <w:jc w:val="center"/>
              <w:rPr>
                <w:color w:val="auto"/>
                <w:szCs w:val="21"/>
              </w:rPr>
            </w:pPr>
          </w:p>
        </w:tc>
        <w:tc>
          <w:tcPr>
            <w:tcW w:w="1000" w:type="pct"/>
            <w:noWrap w:val="0"/>
            <w:vAlign w:val="center"/>
          </w:tcPr>
          <w:p w14:paraId="79AABAA5">
            <w:pPr>
              <w:adjustRightInd w:val="0"/>
              <w:snapToGrid w:val="0"/>
              <w:spacing w:before="50" w:line="360" w:lineRule="auto"/>
              <w:ind w:left="-88" w:leftChars="-42"/>
              <w:jc w:val="center"/>
              <w:rPr>
                <w:color w:val="auto"/>
                <w:szCs w:val="21"/>
              </w:rPr>
            </w:pPr>
          </w:p>
        </w:tc>
        <w:tc>
          <w:tcPr>
            <w:tcW w:w="962" w:type="pct"/>
            <w:noWrap w:val="0"/>
            <w:vAlign w:val="center"/>
          </w:tcPr>
          <w:p w14:paraId="6F75F531">
            <w:pPr>
              <w:adjustRightInd w:val="0"/>
              <w:snapToGrid w:val="0"/>
              <w:spacing w:before="50" w:line="360" w:lineRule="auto"/>
              <w:ind w:left="-88" w:leftChars="-42"/>
              <w:jc w:val="center"/>
              <w:rPr>
                <w:color w:val="auto"/>
                <w:szCs w:val="21"/>
              </w:rPr>
            </w:pPr>
          </w:p>
        </w:tc>
        <w:tc>
          <w:tcPr>
            <w:tcW w:w="905" w:type="pct"/>
            <w:noWrap w:val="0"/>
            <w:vAlign w:val="center"/>
          </w:tcPr>
          <w:p w14:paraId="0C922FB7">
            <w:pPr>
              <w:adjustRightInd w:val="0"/>
              <w:snapToGrid w:val="0"/>
              <w:spacing w:before="50" w:line="360" w:lineRule="auto"/>
              <w:ind w:left="-88" w:leftChars="-42"/>
              <w:jc w:val="center"/>
              <w:rPr>
                <w:color w:val="auto"/>
                <w:szCs w:val="21"/>
              </w:rPr>
            </w:pPr>
          </w:p>
        </w:tc>
        <w:tc>
          <w:tcPr>
            <w:tcW w:w="634" w:type="pct"/>
            <w:noWrap w:val="0"/>
            <w:vAlign w:val="center"/>
          </w:tcPr>
          <w:p w14:paraId="19904525">
            <w:pPr>
              <w:adjustRightInd w:val="0"/>
              <w:snapToGrid w:val="0"/>
              <w:spacing w:before="50" w:line="360" w:lineRule="auto"/>
              <w:ind w:left="-88" w:leftChars="-42"/>
              <w:jc w:val="center"/>
              <w:rPr>
                <w:color w:val="auto"/>
                <w:szCs w:val="21"/>
              </w:rPr>
            </w:pPr>
          </w:p>
        </w:tc>
      </w:tr>
      <w:tr w14:paraId="3B58D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6A8B7DA4">
            <w:pPr>
              <w:rPr>
                <w:b/>
                <w:color w:val="auto"/>
              </w:rPr>
            </w:pPr>
          </w:p>
        </w:tc>
      </w:tr>
    </w:tbl>
    <w:p w14:paraId="35E278F0">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298D6BEB">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7D37D4D0">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w:t>
      </w:r>
      <w:r>
        <w:rPr>
          <w:rFonts w:hint="eastAsia"/>
          <w:color w:val="auto"/>
          <w:sz w:val="24"/>
          <w:lang w:val="en-US" w:eastAsia="zh-CN"/>
        </w:rPr>
        <w:t>二</w:t>
      </w:r>
      <w:r>
        <w:rPr>
          <w:color w:val="auto"/>
          <w:sz w:val="24"/>
        </w:rPr>
        <w:t>章的所有条款要求，其投标无效；</w:t>
      </w:r>
    </w:p>
    <w:p w14:paraId="70198183">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14:paraId="7FB18C4F">
      <w:pPr>
        <w:pStyle w:val="18"/>
        <w:rPr>
          <w:color w:val="auto"/>
        </w:rPr>
      </w:pPr>
    </w:p>
    <w:p w14:paraId="5721C18B">
      <w:pPr>
        <w:pStyle w:val="19"/>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14:paraId="339811EC">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14:paraId="540519AA">
      <w:pPr>
        <w:pStyle w:val="19"/>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14:paraId="606D4842">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14:paraId="3028DD90">
      <w:pPr>
        <w:pStyle w:val="17"/>
        <w:rPr>
          <w:rFonts w:hint="eastAsia"/>
          <w:lang w:eastAsia="zh-CN"/>
        </w:rPr>
      </w:pPr>
    </w:p>
    <w:p w14:paraId="34EAA06C">
      <w:pPr>
        <w:numPr>
          <w:ilvl w:val="0"/>
          <w:numId w:val="4"/>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14:paraId="144E637D">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14:paraId="2747C70B"/>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A255">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6335C">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B6335C">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0F20D6C">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97A7A">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B9C7E">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5B9C7E">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0672D83C">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165E">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26353A"/>
    <w:rsid w:val="04B966F4"/>
    <w:rsid w:val="057D647D"/>
    <w:rsid w:val="05F257BC"/>
    <w:rsid w:val="063B7194"/>
    <w:rsid w:val="06E91EC4"/>
    <w:rsid w:val="071C689B"/>
    <w:rsid w:val="08867B61"/>
    <w:rsid w:val="0A854C7E"/>
    <w:rsid w:val="0E274C47"/>
    <w:rsid w:val="0E331420"/>
    <w:rsid w:val="0E76169C"/>
    <w:rsid w:val="0EDD1643"/>
    <w:rsid w:val="102F773C"/>
    <w:rsid w:val="121B456F"/>
    <w:rsid w:val="12994AC5"/>
    <w:rsid w:val="14B65838"/>
    <w:rsid w:val="16EB1D52"/>
    <w:rsid w:val="178865CA"/>
    <w:rsid w:val="17F35B20"/>
    <w:rsid w:val="19BF596B"/>
    <w:rsid w:val="1A1A5AAF"/>
    <w:rsid w:val="1AF56B46"/>
    <w:rsid w:val="1B1626A9"/>
    <w:rsid w:val="1DC3741E"/>
    <w:rsid w:val="1F482B38"/>
    <w:rsid w:val="1FE73549"/>
    <w:rsid w:val="20B41DA7"/>
    <w:rsid w:val="20F751FF"/>
    <w:rsid w:val="22AB7B8A"/>
    <w:rsid w:val="245079B1"/>
    <w:rsid w:val="250C6795"/>
    <w:rsid w:val="25CA6780"/>
    <w:rsid w:val="28E81B29"/>
    <w:rsid w:val="2A461AE0"/>
    <w:rsid w:val="2C7642D0"/>
    <w:rsid w:val="2D7B74EA"/>
    <w:rsid w:val="2E022A6D"/>
    <w:rsid w:val="2EAC037F"/>
    <w:rsid w:val="2EB67A5C"/>
    <w:rsid w:val="2FB477CF"/>
    <w:rsid w:val="302741D2"/>
    <w:rsid w:val="308B184D"/>
    <w:rsid w:val="340F06E9"/>
    <w:rsid w:val="34352901"/>
    <w:rsid w:val="344405F2"/>
    <w:rsid w:val="39996B77"/>
    <w:rsid w:val="3B3B544D"/>
    <w:rsid w:val="3B654F2B"/>
    <w:rsid w:val="3BEC69CC"/>
    <w:rsid w:val="3C01391D"/>
    <w:rsid w:val="3DF12CFC"/>
    <w:rsid w:val="3E7B5510"/>
    <w:rsid w:val="3FC108AC"/>
    <w:rsid w:val="429A4992"/>
    <w:rsid w:val="42CD4735"/>
    <w:rsid w:val="43B25DAC"/>
    <w:rsid w:val="46202E1C"/>
    <w:rsid w:val="46734B18"/>
    <w:rsid w:val="470F629B"/>
    <w:rsid w:val="4AC76A02"/>
    <w:rsid w:val="4B792F36"/>
    <w:rsid w:val="4DCD6AB3"/>
    <w:rsid w:val="4EF80ECE"/>
    <w:rsid w:val="50540C20"/>
    <w:rsid w:val="51487B76"/>
    <w:rsid w:val="51AC28BD"/>
    <w:rsid w:val="52FA7866"/>
    <w:rsid w:val="5370483F"/>
    <w:rsid w:val="537F1F27"/>
    <w:rsid w:val="54653A5E"/>
    <w:rsid w:val="54845466"/>
    <w:rsid w:val="555B5FCF"/>
    <w:rsid w:val="55C40EA9"/>
    <w:rsid w:val="5F671EA4"/>
    <w:rsid w:val="604638E0"/>
    <w:rsid w:val="611B6B1B"/>
    <w:rsid w:val="64133D6A"/>
    <w:rsid w:val="64D01371"/>
    <w:rsid w:val="664741B0"/>
    <w:rsid w:val="66DC57F7"/>
    <w:rsid w:val="678E4F5D"/>
    <w:rsid w:val="6B6C68ED"/>
    <w:rsid w:val="6B6C77EB"/>
    <w:rsid w:val="6DE375E4"/>
    <w:rsid w:val="6DF6123F"/>
    <w:rsid w:val="70715FC2"/>
    <w:rsid w:val="70FA165F"/>
    <w:rsid w:val="71584067"/>
    <w:rsid w:val="750117A8"/>
    <w:rsid w:val="76265FD6"/>
    <w:rsid w:val="76447599"/>
    <w:rsid w:val="77767390"/>
    <w:rsid w:val="7BBF44BB"/>
    <w:rsid w:val="7BF15CE4"/>
    <w:rsid w:val="7EB94084"/>
    <w:rsid w:val="7EC020DA"/>
    <w:rsid w:val="7F323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qFormat/>
    <w:uiPriority w:val="99"/>
    <w:pPr>
      <w:spacing w:line="400" w:lineRule="exact"/>
      <w:ind w:left="630"/>
    </w:pPr>
    <w:rPr>
      <w:rFonts w:ascii="楷体_GB2312"/>
      <w:sz w:val="30"/>
      <w:szCs w:val="30"/>
    </w:rPr>
  </w:style>
  <w:style w:type="paragraph" w:styleId="6">
    <w:name w:val="Normal Indent"/>
    <w:basedOn w:val="1"/>
    <w:qFormat/>
    <w:uiPriority w:val="0"/>
    <w:pPr>
      <w:ind w:firstLine="420" w:firstLineChars="200"/>
    </w:pPr>
    <w:rPr>
      <w:rFonts w:ascii="Times New Roman" w:hAnsi="Times New Roman" w:eastAsia="宋体" w:cs="Times New Roman"/>
      <w:kern w:val="0"/>
      <w:sz w:val="24"/>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customStyle="1" w:styleId="12">
    <w:name w:val="BodyText1I2"/>
    <w:basedOn w:val="13"/>
    <w:qFormat/>
    <w:uiPriority w:val="0"/>
    <w:pPr>
      <w:ind w:firstLine="420"/>
      <w:jc w:val="left"/>
    </w:pPr>
    <w:rPr>
      <w:rFonts w:ascii="Calibri" w:hAnsi="Calibri"/>
      <w:kern w:val="0"/>
    </w:rPr>
  </w:style>
  <w:style w:type="paragraph" w:customStyle="1" w:styleId="13">
    <w:name w:val="BodyTextIndent"/>
    <w:basedOn w:val="1"/>
    <w:qFormat/>
    <w:uiPriority w:val="0"/>
    <w:pPr>
      <w:spacing w:after="120"/>
      <w:ind w:left="420" w:leftChars="200"/>
    </w:pPr>
  </w:style>
  <w:style w:type="paragraph" w:customStyle="1" w:styleId="1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2"/>
    <w:qFormat/>
    <w:uiPriority w:val="0"/>
    <w:pPr>
      <w:jc w:val="center"/>
    </w:pPr>
    <w:rPr>
      <w:rFonts w:ascii="Arial" w:hAnsi="Arial" w:eastAsia="宋体"/>
      <w:b/>
      <w:sz w:val="28"/>
      <w:szCs w:val="24"/>
    </w:rPr>
  </w:style>
  <w:style w:type="paragraph" w:customStyle="1" w:styleId="17">
    <w:name w:val="列出段落1"/>
    <w:basedOn w:val="1"/>
    <w:qFormat/>
    <w:uiPriority w:val="99"/>
    <w:pPr>
      <w:ind w:firstLine="420" w:firstLineChars="200"/>
    </w:p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表格文字"/>
    <w:basedOn w:val="1"/>
    <w:qFormat/>
    <w:uiPriority w:val="0"/>
    <w:pPr>
      <w:spacing w:before="25" w:beforeLines="0" w:beforeAutospacing="0" w:after="25" w:afterLines="0" w:afterAutospacing="0"/>
      <w:jc w:val="left"/>
    </w:pPr>
    <w:rPr>
      <w:spacing w:val="10"/>
      <w:kern w:val="0"/>
      <w:sz w:val="24"/>
    </w:rPr>
  </w:style>
  <w:style w:type="character" w:customStyle="1" w:styleId="21">
    <w:name w:val="NormalCharacter"/>
    <w:semiHidden/>
    <w:qFormat/>
    <w:uiPriority w:val="0"/>
    <w:rPr>
      <w:kern w:val="2"/>
      <w:sz w:val="21"/>
      <w:szCs w:val="21"/>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42"/>
    <w:qFormat/>
    <w:uiPriority w:val="0"/>
    <w:pPr>
      <w:widowControl w:val="0"/>
      <w:jc w:val="both"/>
    </w:pPr>
    <w:rPr>
      <w:rFonts w:ascii="Calibri" w:hAnsi="Calibri" w:eastAsia="宋体" w:cs="Times New Roman"/>
      <w:kern w:val="2"/>
      <w:sz w:val="21"/>
      <w:szCs w:val="24"/>
      <w:lang w:val="en-US" w:eastAsia="zh-CN" w:bidi="ar-SA"/>
    </w:rPr>
  </w:style>
  <w:style w:type="character" w:customStyle="1" w:styleId="23">
    <w:name w:val="font41"/>
    <w:basedOn w:val="11"/>
    <w:qFormat/>
    <w:uiPriority w:val="0"/>
    <w:rPr>
      <w:rFonts w:hint="default" w:ascii="Calibri" w:hAnsi="Calibri" w:cs="Calibri"/>
      <w:color w:val="000000"/>
      <w:sz w:val="22"/>
      <w:szCs w:val="22"/>
      <w:u w:val="none"/>
    </w:rPr>
  </w:style>
  <w:style w:type="character" w:customStyle="1" w:styleId="24">
    <w:name w:val="font31"/>
    <w:basedOn w:val="11"/>
    <w:qFormat/>
    <w:uiPriority w:val="0"/>
    <w:rPr>
      <w:rFonts w:hint="eastAsia" w:ascii="宋体" w:hAnsi="宋体" w:eastAsia="宋体" w:cs="宋体"/>
      <w:color w:val="000000"/>
      <w:sz w:val="22"/>
      <w:szCs w:val="22"/>
      <w:u w:val="none"/>
    </w:rPr>
  </w:style>
  <w:style w:type="character" w:customStyle="1" w:styleId="25">
    <w:name w:val="font61"/>
    <w:basedOn w:val="11"/>
    <w:qFormat/>
    <w:uiPriority w:val="0"/>
    <w:rPr>
      <w:rFonts w:hint="eastAsia" w:ascii="宋体" w:hAnsi="宋体" w:eastAsia="宋体" w:cs="宋体"/>
      <w:color w:val="000000"/>
      <w:sz w:val="12"/>
      <w:szCs w:val="12"/>
      <w:u w:val="none"/>
    </w:rPr>
  </w:style>
  <w:style w:type="character" w:customStyle="1" w:styleId="26">
    <w:name w:val="font71"/>
    <w:basedOn w:val="11"/>
    <w:qFormat/>
    <w:uiPriority w:val="0"/>
    <w:rPr>
      <w:rFonts w:ascii="微软雅黑" w:hAnsi="微软雅黑" w:eastAsia="微软雅黑" w:cs="微软雅黑"/>
      <w:color w:val="000000"/>
      <w:sz w:val="22"/>
      <w:szCs w:val="22"/>
      <w:u w:val="none"/>
    </w:rPr>
  </w:style>
  <w:style w:type="character" w:customStyle="1" w:styleId="27">
    <w:name w:val="font81"/>
    <w:basedOn w:val="11"/>
    <w:qFormat/>
    <w:uiPriority w:val="0"/>
    <w:rPr>
      <w:rFonts w:hint="eastAsia" w:ascii="宋体" w:hAnsi="宋体" w:eastAsia="宋体" w:cs="宋体"/>
      <w:color w:val="000000"/>
      <w:sz w:val="16"/>
      <w:szCs w:val="16"/>
      <w:u w:val="none"/>
    </w:rPr>
  </w:style>
  <w:style w:type="paragraph" w:customStyle="1" w:styleId="28">
    <w:name w:val="列表段落1"/>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7532</Words>
  <Characters>8102</Characters>
  <Lines>0</Lines>
  <Paragraphs>0</Paragraphs>
  <TotalTime>9</TotalTime>
  <ScaleCrop>false</ScaleCrop>
  <LinksUpToDate>false</LinksUpToDate>
  <CharactersWithSpaces>8327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2025-12-25T02:36:18Z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