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21B76">
      <w:pPr>
        <w:pStyle w:val="15"/>
        <w:snapToGrid w:val="0"/>
        <w:jc w:val="center"/>
        <w:rPr>
          <w:rFonts w:hint="eastAsia" w:ascii="Arial" w:hAnsi="Arial" w:eastAsia="方正小标宋简体" w:cs="Arial"/>
          <w:sz w:val="72"/>
          <w:szCs w:val="72"/>
        </w:rPr>
      </w:pPr>
      <w:bookmarkStart w:id="0" w:name="_Toc16523570"/>
    </w:p>
    <w:p w14:paraId="36822329">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35A3AC2">
      <w:pPr>
        <w:pStyle w:val="15"/>
        <w:snapToGrid w:val="0"/>
        <w:jc w:val="center"/>
        <w:rPr>
          <w:rFonts w:hint="eastAsia" w:ascii="Arial" w:hAnsi="Arial" w:eastAsia="方正小标宋简体" w:cs="Arial"/>
          <w:sz w:val="72"/>
          <w:szCs w:val="72"/>
        </w:rPr>
      </w:pPr>
    </w:p>
    <w:p w14:paraId="3A869CB6">
      <w:pPr>
        <w:pStyle w:val="15"/>
        <w:snapToGrid w:val="0"/>
        <w:jc w:val="center"/>
        <w:rPr>
          <w:rFonts w:hint="eastAsia" w:ascii="Arial" w:hAnsi="Arial" w:eastAsia="方正小标宋简体" w:cs="Arial"/>
          <w:sz w:val="72"/>
          <w:szCs w:val="72"/>
        </w:rPr>
      </w:pPr>
    </w:p>
    <w:p w14:paraId="6308C621">
      <w:pPr>
        <w:pStyle w:val="15"/>
        <w:snapToGrid w:val="0"/>
        <w:jc w:val="center"/>
        <w:rPr>
          <w:rFonts w:hint="eastAsia" w:ascii="Arial" w:hAnsi="Arial" w:eastAsia="方正小标宋简体" w:cs="Arial"/>
          <w:sz w:val="72"/>
          <w:szCs w:val="72"/>
        </w:rPr>
      </w:pPr>
    </w:p>
    <w:p w14:paraId="77BAE459">
      <w:pPr>
        <w:pStyle w:val="1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47B5448">
      <w:pPr>
        <w:pStyle w:val="15"/>
        <w:snapToGrid w:val="0"/>
        <w:jc w:val="center"/>
        <w:rPr>
          <w:rFonts w:ascii="Arial" w:hAnsi="Arial" w:cs="Arial"/>
          <w:sz w:val="32"/>
          <w:szCs w:val="32"/>
        </w:rPr>
      </w:pPr>
    </w:p>
    <w:p w14:paraId="2131F55F">
      <w:pPr>
        <w:pStyle w:val="16"/>
        <w:rPr>
          <w:rFonts w:ascii="Arial" w:hAnsi="Arial" w:cs="Arial"/>
          <w:sz w:val="32"/>
          <w:szCs w:val="32"/>
        </w:rPr>
      </w:pPr>
    </w:p>
    <w:p w14:paraId="172E63A8">
      <w:pPr>
        <w:pStyle w:val="9"/>
        <w:rPr>
          <w:rFonts w:ascii="Arial" w:hAnsi="Arial" w:cs="Arial"/>
          <w:sz w:val="32"/>
          <w:szCs w:val="32"/>
        </w:rPr>
      </w:pPr>
    </w:p>
    <w:p w14:paraId="36F01534">
      <w:pPr>
        <w:pStyle w:val="9"/>
        <w:rPr>
          <w:rFonts w:ascii="Arial" w:hAnsi="Arial" w:cs="Arial"/>
          <w:sz w:val="32"/>
          <w:szCs w:val="32"/>
        </w:rPr>
      </w:pPr>
    </w:p>
    <w:p w14:paraId="4BCE7A98">
      <w:pPr>
        <w:pStyle w:val="9"/>
        <w:rPr>
          <w:rFonts w:ascii="Arial" w:hAnsi="Arial" w:cs="Arial"/>
          <w:sz w:val="32"/>
          <w:szCs w:val="32"/>
        </w:rPr>
      </w:pPr>
    </w:p>
    <w:p w14:paraId="6C8100B0">
      <w:pPr>
        <w:pStyle w:val="9"/>
        <w:rPr>
          <w:rFonts w:ascii="Arial" w:hAnsi="Arial" w:cs="Arial"/>
          <w:sz w:val="32"/>
          <w:szCs w:val="32"/>
        </w:rPr>
      </w:pPr>
    </w:p>
    <w:p w14:paraId="37C2D5A4">
      <w:pPr>
        <w:pStyle w:val="9"/>
        <w:rPr>
          <w:rFonts w:ascii="Arial" w:hAnsi="Arial" w:cs="Arial"/>
          <w:sz w:val="32"/>
          <w:szCs w:val="32"/>
        </w:rPr>
      </w:pPr>
    </w:p>
    <w:p w14:paraId="7E1F68C4">
      <w:pPr>
        <w:pStyle w:val="9"/>
        <w:rPr>
          <w:rFonts w:ascii="Arial" w:hAnsi="Arial" w:cs="Arial"/>
          <w:sz w:val="32"/>
          <w:szCs w:val="32"/>
        </w:rPr>
      </w:pPr>
    </w:p>
    <w:p w14:paraId="666BCD9A">
      <w:pPr>
        <w:pStyle w:val="9"/>
        <w:rPr>
          <w:rFonts w:ascii="Arial" w:hAnsi="Arial" w:cs="Arial"/>
          <w:sz w:val="32"/>
          <w:szCs w:val="32"/>
        </w:rPr>
      </w:pPr>
    </w:p>
    <w:p w14:paraId="6CB66431">
      <w:pPr>
        <w:pStyle w:val="15"/>
        <w:snapToGrid w:val="0"/>
        <w:jc w:val="center"/>
        <w:rPr>
          <w:rFonts w:ascii="Arial" w:hAnsi="Arial" w:cs="Arial"/>
          <w:sz w:val="32"/>
          <w:szCs w:val="32"/>
        </w:rPr>
      </w:pPr>
    </w:p>
    <w:p w14:paraId="2E420D01">
      <w:pPr>
        <w:pStyle w:val="15"/>
        <w:snapToGrid w:val="0"/>
        <w:jc w:val="center"/>
        <w:rPr>
          <w:rFonts w:ascii="Arial" w:hAnsi="Arial" w:cs="Arial"/>
          <w:sz w:val="32"/>
          <w:szCs w:val="32"/>
        </w:rPr>
      </w:pPr>
    </w:p>
    <w:p w14:paraId="331534E3">
      <w:pPr>
        <w:spacing w:line="360" w:lineRule="auto"/>
        <w:rPr>
          <w:rFonts w:hint="eastAsia"/>
          <w:bCs/>
          <w:sz w:val="32"/>
          <w:szCs w:val="32"/>
        </w:rPr>
      </w:pPr>
    </w:p>
    <w:p w14:paraId="77CDE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414399B7">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（营养代谢仪医院公开挂网</w:t>
      </w:r>
      <w:r>
        <w:rPr>
          <w:rFonts w:hint="eastAsia" w:ascii="Times New Roman" w:hAnsi="Times New Roman" w:eastAsia="宋体" w:cs="Times New Roman"/>
          <w:b/>
          <w:bCs/>
          <w:kern w:val="44"/>
          <w:sz w:val="32"/>
          <w:szCs w:val="32"/>
          <w:lang w:val="en-US" w:eastAsia="zh-CN" w:bidi="ar-SA"/>
        </w:rPr>
        <w:t>）</w:t>
      </w:r>
    </w:p>
    <w:p w14:paraId="01899626">
      <w:pPr>
        <w:spacing w:line="320" w:lineRule="exact"/>
        <w:jc w:val="left"/>
        <w:rPr>
          <w:sz w:val="24"/>
        </w:rPr>
      </w:pPr>
    </w:p>
    <w:p w14:paraId="4C8F14D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p>
    <w:p w14:paraId="78D850E4">
      <w:pPr>
        <w:pStyle w:val="2"/>
        <w:numPr>
          <w:ilvl w:val="0"/>
          <w:numId w:val="0"/>
        </w:numPr>
        <w:spacing w:line="240" w:lineRule="auto"/>
        <w:ind w:leftChars="0"/>
        <w:jc w:val="center"/>
        <w:rPr>
          <w:rFonts w:hint="eastAsia" w:ascii="宋体" w:hAnsi="宋体" w:cs="宋体"/>
          <w:color w:val="auto"/>
          <w:sz w:val="44"/>
          <w:szCs w:val="44"/>
          <w:lang w:val="en-US" w:eastAsia="zh-CN"/>
        </w:rPr>
      </w:pPr>
    </w:p>
    <w:p w14:paraId="4A66A5A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CDE226E">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营养代谢仪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2D313CF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C9F3A4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营养代谢仪</w:t>
      </w:r>
      <w:r>
        <w:rPr>
          <w:rFonts w:hint="eastAsia" w:asciiTheme="minorEastAsia" w:hAnsiTheme="minorEastAsia" w:eastAsiaTheme="minorEastAsia" w:cstheme="minorEastAsia"/>
          <w:b w:val="0"/>
          <w:bCs/>
          <w:color w:val="auto"/>
          <w:sz w:val="24"/>
          <w:szCs w:val="24"/>
          <w:lang w:val="en-US" w:eastAsia="zh-CN"/>
        </w:rPr>
        <w:t>项目</w:t>
      </w:r>
    </w:p>
    <w:p w14:paraId="6554C114">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6DBA799">
      <w:pPr>
        <w:pStyle w:val="1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531BA1C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0C8C153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07BECD4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407CE77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3E7ECD3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3D81FDE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51D9126E">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26A80EA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344F8C3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16FA902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018C76B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5EA333D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6E32FE2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6FD0A4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696388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E4150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255E30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35A3C40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26E2E9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FF1BF0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25A4E0D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099E6E4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2AA70BFE">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0857D07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6231D96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6A165D4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AAB7406">
      <w:pPr>
        <w:pStyle w:val="16"/>
        <w:rPr>
          <w:rFonts w:hint="eastAsia"/>
          <w:lang w:val="en-US" w:eastAsia="zh-CN"/>
        </w:rPr>
      </w:pPr>
    </w:p>
    <w:p w14:paraId="587974DF">
      <w:pPr>
        <w:pStyle w:val="16"/>
        <w:jc w:val="both"/>
        <w:rPr>
          <w:rFonts w:hint="default"/>
          <w:lang w:val="en-US" w:eastAsia="zh-CN"/>
        </w:rPr>
      </w:pPr>
    </w:p>
    <w:p w14:paraId="7ADDD54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7F192C5">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3A8E88B">
      <w:pPr>
        <w:pStyle w:val="16"/>
        <w:rPr>
          <w:rFonts w:hint="eastAsia" w:ascii="宋体" w:hAnsi="宋体" w:cs="宋体"/>
          <w:b/>
          <w:bCs/>
          <w:color w:val="auto"/>
          <w:sz w:val="44"/>
          <w:szCs w:val="44"/>
          <w:lang w:val="en-US" w:eastAsia="zh-CN"/>
        </w:rPr>
      </w:pPr>
    </w:p>
    <w:p w14:paraId="4475D31F">
      <w:pPr>
        <w:pStyle w:val="9"/>
        <w:rPr>
          <w:rFonts w:hint="eastAsia" w:ascii="宋体" w:hAnsi="宋体" w:cs="宋体"/>
          <w:b/>
          <w:bCs/>
          <w:color w:val="auto"/>
          <w:sz w:val="44"/>
          <w:szCs w:val="44"/>
          <w:lang w:val="en-US" w:eastAsia="zh-CN"/>
        </w:rPr>
      </w:pPr>
    </w:p>
    <w:p w14:paraId="6B2EF577">
      <w:pPr>
        <w:rPr>
          <w:rFonts w:hint="eastAsia" w:ascii="宋体" w:hAnsi="宋体" w:cs="宋体"/>
          <w:b/>
          <w:bCs/>
          <w:color w:val="auto"/>
          <w:sz w:val="44"/>
          <w:szCs w:val="44"/>
          <w:lang w:val="en-US" w:eastAsia="zh-CN"/>
        </w:rPr>
      </w:pPr>
    </w:p>
    <w:p w14:paraId="7AB7ED69">
      <w:pPr>
        <w:pStyle w:val="14"/>
        <w:rPr>
          <w:rFonts w:hint="eastAsia"/>
          <w:lang w:val="en-US" w:eastAsia="zh-CN"/>
        </w:rPr>
      </w:pPr>
    </w:p>
    <w:p w14:paraId="7DFCC22E">
      <w:pPr>
        <w:rPr>
          <w:rFonts w:hint="eastAsia"/>
          <w:lang w:val="en-US" w:eastAsia="zh-CN"/>
        </w:rPr>
      </w:pPr>
      <w:r>
        <w:rPr>
          <w:rFonts w:hint="eastAsia"/>
          <w:lang w:val="en-US" w:eastAsia="zh-CN"/>
        </w:rPr>
        <w:br w:type="page"/>
      </w:r>
    </w:p>
    <w:p w14:paraId="0DFAAEDB">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AA5E9DD">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1C623E8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558A81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AF1150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ED47D2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设备</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3323C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EE173A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3C2376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314AB4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4E823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2161097">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营养代谢仪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C3FF2D">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ECDFF9D">
            <w:pPr>
              <w:jc w:val="center"/>
              <w:rPr>
                <w:rFonts w:hint="default" w:asciiTheme="minorEastAsia" w:hAnsiTheme="minorEastAsia" w:eastAsiaTheme="minorEastAsia" w:cstheme="minorEastAsia"/>
                <w:kern w:val="2"/>
                <w:sz w:val="24"/>
                <w:szCs w:val="24"/>
                <w:lang w:val="en-US" w:eastAsia="zh-CN"/>
              </w:rPr>
            </w:pPr>
            <w:r>
              <w:rPr>
                <w:rFonts w:hint="eastAsia"/>
                <w:lang w:val="en-US" w:eastAsia="zh-CN"/>
              </w:rPr>
              <w:t>35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64234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460E7F94">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455C225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015AD78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434A8AA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2778F66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A0D73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一、功能特点</w:t>
      </w:r>
    </w:p>
    <w:p w14:paraId="6FF163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1.测量原理：间接测热法评估能量消耗</w:t>
      </w:r>
    </w:p>
    <w:p w14:paraId="32379A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2.测量方法：气体采样须采用一口气法，并可升级混合室法</w:t>
      </w:r>
    </w:p>
    <w:p w14:paraId="55AED8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3.定标方式：具有环境定标、容量定标、气体定标</w:t>
      </w:r>
    </w:p>
    <w:p w14:paraId="310E3D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3.1环境定标：温度、湿度、大气压力等进行标定；</w:t>
      </w:r>
    </w:p>
    <w:p w14:paraId="0A98E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3.2 容量定标：可采用不同容积（500ml到4000ml）的校准泵进行流速容量校准； </w:t>
      </w:r>
    </w:p>
    <w:p w14:paraId="6D076E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3.3 气体定标：采用周围环境气体和标准混合气体进行自动气体定标。</w:t>
      </w:r>
    </w:p>
    <w:p w14:paraId="5FCD26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4.静态肺功能测试：具有常规肺通气功能测试、分钟最大通气量测试、流量容积环测试</w:t>
      </w:r>
    </w:p>
    <w:p w14:paraId="60B237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5.基础代谢功能测试</w:t>
      </w:r>
    </w:p>
    <w:p w14:paraId="69F71F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5.1主要参数：VE、VT、f-ergo、METs、VO2、VCO2、RQ、NPRQ、预测静息能量消耗REE（kcal/day）、实测静息能量消耗REE（kcal/day）、实测REE/预测REE（%）、碳水化合物消耗CHO（g/day）、脂肪消耗FAT（g/day）、蛋白质消耗Pro（g/day）、碳水化合物消耗占比CHO/REE（%）、脂肪消耗占比FAT/REE（%）、蛋白质耗占比Pro/REE（%）、SPO2、HR等指标</w:t>
      </w:r>
    </w:p>
    <w:p w14:paraId="188420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5.3 基础代谢分析功能</w:t>
      </w:r>
    </w:p>
    <w:p w14:paraId="0A8467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5.3.1可输入24小时尿氮值并自动计算蛋白质消耗及能量占比</w:t>
      </w:r>
    </w:p>
    <w:p w14:paraId="1DDA33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5.3.2具有图表显示：能量消耗、CO2、02随时间的变化趋势图；能量消耗、碳水化合物（CHO）、脂类的消耗（fat）随时间的变化趋势图；潮气量、通气量、呼吸频率随时间的变化趋势图；</w:t>
      </w:r>
    </w:p>
    <w:p w14:paraId="7A26FF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5.3.3具有营养状态评估分析功能，如：体型评估、代谢类型评估，代谢速率评价等。</w:t>
      </w:r>
    </w:p>
    <w:p w14:paraId="52D321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5.4运动代谢分析功能</w:t>
      </w:r>
    </w:p>
    <w:p w14:paraId="61F736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5.4.1可进行静息及运动过程中的能量代谢监测，配置独立的运动踏车。</w:t>
      </w:r>
    </w:p>
    <w:p w14:paraId="5C80D5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5.4.2 运动代谢功能可测定的参数：HR心率、VE通气量、VT潮气量、VO2摄氧量、VO2/kg公斤摄氧量,VCO2二氧化碳输出量、VCO2/kg公斤二氧化碳呼出量、EQ02氧当量、EQCO2二氧化碳当量、RER呼吸交换率、load功率、f-ergo呼吸频率、AT无氧阈、O2pulse氧脉博、PETO2呼气末氧分压、PETCO2 呼气末二氧化碳分压、EE能量消耗、CHO碳水化合物消耗量、FAT脂肪消耗量等。</w:t>
      </w:r>
    </w:p>
    <w:p w14:paraId="634D4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5.4.3 具有标准Wasserman9宫图显示，显示内容可自行编辑。</w:t>
      </w:r>
    </w:p>
    <w:p w14:paraId="4B53B3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5.4.4 可自动评估最大摄氧量、无氧阈值、呼吸补偿点。</w:t>
      </w:r>
    </w:p>
    <w:p w14:paraId="7D643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★5.4.5 可评估最大脂肪氧化强度FATmax，辅助医生制定减重运动处方（提供证明材料）。</w:t>
      </w:r>
    </w:p>
    <w:p w14:paraId="5E25B2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▲5.4.6能够连接同品牌运动踏车进行运动营养代谢（提供证明材料）。</w:t>
      </w:r>
    </w:p>
    <w:p w14:paraId="27529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二、性能要求</w:t>
      </w:r>
    </w:p>
    <w:p w14:paraId="749794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1.流量测量范围及误差：±20 L/s，0-16 L/s 误差±5 %</w:t>
      </w:r>
    </w:p>
    <w:p w14:paraId="5CFE07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2.二氧化碳分析器采用超声密度法，测量范围:0%-17.5%</w:t>
      </w:r>
    </w:p>
    <w:p w14:paraId="4DD45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3.高精度氧分析器测量范围：0-35%</w:t>
      </w:r>
    </w:p>
    <w:p w14:paraId="4631B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4.双向压差式流量传感器，重量轻佩戴舒适；可快速拆卸，方便清洁且消毒无死角，清洁后可直接使用；无需耗材，耐摔不易损坏。</w:t>
      </w:r>
    </w:p>
    <w:p w14:paraId="30CDC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5.立式运动踏车</w:t>
      </w:r>
    </w:p>
    <w:p w14:paraId="0E01F5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▲5.1功率控制精度1瓦/分钟（提供）</w:t>
      </w:r>
    </w:p>
    <w:p w14:paraId="14DDBE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5.2 功率控制范围0到999W</w:t>
      </w:r>
    </w:p>
    <w:p w14:paraId="7AFA42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5.3 最大体重160 kg</w:t>
      </w:r>
    </w:p>
    <w:p w14:paraId="0296C6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5.4 可通过RS232接口连接电脑控制</w:t>
      </w:r>
    </w:p>
    <w:p w14:paraId="77EB2C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6.腕式脉搏血氧仪</w:t>
      </w:r>
    </w:p>
    <w:p w14:paraId="3438B1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6.1血氧饱和度</w:t>
      </w:r>
    </w:p>
    <w:p w14:paraId="482CA1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测量范围：70%-100%，分辨率：1％，测量精度：±2%（90%-100%）；±3%（70%-89%）6.2脉率</w:t>
      </w:r>
    </w:p>
    <w:p w14:paraId="363A25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 xml:space="preserve">测量范围：30～245bpm，分辨率：1bpm ，精度：±2bpm </w:t>
      </w:r>
    </w:p>
    <w:p w14:paraId="527642BF">
      <w:pPr>
        <w:spacing w:line="48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b/>
          <w:bCs/>
          <w:sz w:val="24"/>
          <w:szCs w:val="24"/>
          <w:lang w:val="en-US" w:eastAsia="zh-CN"/>
        </w:rPr>
        <w:t>（三）配置清单：</w:t>
      </w:r>
    </w:p>
    <w:tbl>
      <w:tblPr>
        <w:tblStyle w:val="10"/>
        <w:tblW w:w="4367" w:type="pct"/>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176"/>
        <w:gridCol w:w="713"/>
        <w:gridCol w:w="685"/>
        <w:gridCol w:w="2457"/>
      </w:tblGrid>
      <w:tr w14:paraId="4549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trPr>
        <w:tc>
          <w:tcPr>
            <w:tcW w:w="384" w:type="pct"/>
            <w:shd w:val="clear" w:color="auto" w:fill="auto"/>
            <w:vAlign w:val="center"/>
          </w:tcPr>
          <w:p w14:paraId="0D663F0B">
            <w:pPr>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序号</w:t>
            </w:r>
          </w:p>
        </w:tc>
        <w:tc>
          <w:tcPr>
            <w:tcW w:w="2399" w:type="pct"/>
            <w:shd w:val="clear" w:color="auto" w:fill="auto"/>
            <w:vAlign w:val="center"/>
          </w:tcPr>
          <w:p w14:paraId="3924565E">
            <w:pPr>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产品名称</w:t>
            </w:r>
          </w:p>
        </w:tc>
        <w:tc>
          <w:tcPr>
            <w:tcW w:w="409" w:type="pct"/>
            <w:shd w:val="clear" w:color="auto" w:fill="auto"/>
            <w:vAlign w:val="center"/>
          </w:tcPr>
          <w:p w14:paraId="26AE22E4">
            <w:pPr>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数量</w:t>
            </w:r>
          </w:p>
        </w:tc>
        <w:tc>
          <w:tcPr>
            <w:tcW w:w="393" w:type="pct"/>
            <w:shd w:val="clear" w:color="auto" w:fill="auto"/>
            <w:vAlign w:val="center"/>
          </w:tcPr>
          <w:p w14:paraId="473A93FE">
            <w:pPr>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单位</w:t>
            </w:r>
          </w:p>
        </w:tc>
        <w:tc>
          <w:tcPr>
            <w:tcW w:w="1411" w:type="pct"/>
            <w:shd w:val="clear" w:color="auto" w:fill="auto"/>
            <w:vAlign w:val="center"/>
          </w:tcPr>
          <w:p w14:paraId="4365C2E1">
            <w:pPr>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备注</w:t>
            </w:r>
          </w:p>
        </w:tc>
      </w:tr>
      <w:tr w14:paraId="2EA1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Align w:val="center"/>
          </w:tcPr>
          <w:p w14:paraId="4B7B3121">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2399" w:type="pct"/>
            <w:vAlign w:val="center"/>
          </w:tcPr>
          <w:p w14:paraId="13EE603F">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运动心肺/代谢测试系统代谢软件</w:t>
            </w:r>
          </w:p>
        </w:tc>
        <w:tc>
          <w:tcPr>
            <w:tcW w:w="409" w:type="pct"/>
            <w:vAlign w:val="center"/>
          </w:tcPr>
          <w:p w14:paraId="65658A15">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613CF16E">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套</w:t>
            </w:r>
          </w:p>
        </w:tc>
        <w:tc>
          <w:tcPr>
            <w:tcW w:w="1411" w:type="pct"/>
            <w:vAlign w:val="center"/>
          </w:tcPr>
          <w:p w14:paraId="30E13E21">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auto"/>
                <w:sz w:val="24"/>
                <w:szCs w:val="24"/>
                <w:highlight w:val="none"/>
                <w:lang w:val="en-US" w:eastAsia="zh-CN"/>
              </w:rPr>
              <w:t>预装</w:t>
            </w:r>
          </w:p>
        </w:tc>
      </w:tr>
      <w:tr w14:paraId="7157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restart"/>
            <w:vAlign w:val="center"/>
          </w:tcPr>
          <w:p w14:paraId="78638A95">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2399" w:type="pct"/>
            <w:vAlign w:val="center"/>
          </w:tcPr>
          <w:p w14:paraId="6D5F34C3">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代谢主机</w:t>
            </w:r>
          </w:p>
        </w:tc>
        <w:tc>
          <w:tcPr>
            <w:tcW w:w="409" w:type="pct"/>
            <w:vAlign w:val="center"/>
          </w:tcPr>
          <w:p w14:paraId="68402A82">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1</w:t>
            </w:r>
          </w:p>
        </w:tc>
        <w:tc>
          <w:tcPr>
            <w:tcW w:w="393" w:type="pct"/>
            <w:vAlign w:val="center"/>
          </w:tcPr>
          <w:p w14:paraId="0AD3924B">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套</w:t>
            </w:r>
          </w:p>
        </w:tc>
        <w:tc>
          <w:tcPr>
            <w:tcW w:w="1411" w:type="pct"/>
            <w:vAlign w:val="center"/>
          </w:tcPr>
          <w:p w14:paraId="19124860">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主机</w:t>
            </w:r>
          </w:p>
        </w:tc>
      </w:tr>
      <w:tr w14:paraId="1DD3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06E5FAAB">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367CA766">
            <w:pPr>
              <w:jc w:val="cente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氧分析器</w:t>
            </w:r>
          </w:p>
        </w:tc>
        <w:tc>
          <w:tcPr>
            <w:tcW w:w="409" w:type="pct"/>
            <w:vAlign w:val="center"/>
          </w:tcPr>
          <w:p w14:paraId="52719129">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298DA282">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个</w:t>
            </w:r>
          </w:p>
        </w:tc>
        <w:tc>
          <w:tcPr>
            <w:tcW w:w="1411" w:type="pct"/>
            <w:vAlign w:val="center"/>
          </w:tcPr>
          <w:p w14:paraId="2B833D5F">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265D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61EA133A">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1B4D37BB">
            <w:pPr>
              <w:jc w:val="cente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温度传感器</w:t>
            </w:r>
          </w:p>
        </w:tc>
        <w:tc>
          <w:tcPr>
            <w:tcW w:w="409" w:type="pct"/>
            <w:vAlign w:val="center"/>
          </w:tcPr>
          <w:p w14:paraId="0797F793">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725281C8">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个</w:t>
            </w:r>
          </w:p>
        </w:tc>
        <w:tc>
          <w:tcPr>
            <w:tcW w:w="1411" w:type="pct"/>
            <w:vAlign w:val="center"/>
          </w:tcPr>
          <w:p w14:paraId="29A9F710">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6739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0005E963">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2B38CEE2">
            <w:pPr>
              <w:jc w:val="cente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干燥管</w:t>
            </w:r>
          </w:p>
        </w:tc>
        <w:tc>
          <w:tcPr>
            <w:tcW w:w="409" w:type="pct"/>
            <w:vAlign w:val="center"/>
          </w:tcPr>
          <w:p w14:paraId="061FC555">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2</w:t>
            </w:r>
          </w:p>
        </w:tc>
        <w:tc>
          <w:tcPr>
            <w:tcW w:w="393" w:type="pct"/>
            <w:vAlign w:val="center"/>
          </w:tcPr>
          <w:p w14:paraId="416CEF90">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条</w:t>
            </w:r>
          </w:p>
        </w:tc>
        <w:tc>
          <w:tcPr>
            <w:tcW w:w="1411" w:type="pct"/>
            <w:vAlign w:val="center"/>
          </w:tcPr>
          <w:p w14:paraId="152E038F">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15C4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1C2C3B5F">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4E6CB7E4">
            <w:pPr>
              <w:jc w:val="cente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流量传感器</w:t>
            </w:r>
          </w:p>
        </w:tc>
        <w:tc>
          <w:tcPr>
            <w:tcW w:w="409" w:type="pct"/>
            <w:vAlign w:val="center"/>
          </w:tcPr>
          <w:p w14:paraId="0772A08B">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7A39CCD1">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个</w:t>
            </w:r>
          </w:p>
        </w:tc>
        <w:tc>
          <w:tcPr>
            <w:tcW w:w="1411" w:type="pct"/>
            <w:vAlign w:val="center"/>
          </w:tcPr>
          <w:p w14:paraId="6D3F7746">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745E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3921F29D">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6D6A27B1">
            <w:pPr>
              <w:jc w:val="cente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气体测量管路</w:t>
            </w:r>
          </w:p>
        </w:tc>
        <w:tc>
          <w:tcPr>
            <w:tcW w:w="409" w:type="pct"/>
            <w:vAlign w:val="center"/>
          </w:tcPr>
          <w:p w14:paraId="1DE01AD7">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50E3C5AD">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条</w:t>
            </w:r>
          </w:p>
        </w:tc>
        <w:tc>
          <w:tcPr>
            <w:tcW w:w="1411" w:type="pct"/>
            <w:vAlign w:val="center"/>
          </w:tcPr>
          <w:p w14:paraId="1106E82A">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2A64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13A2B262">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1BDB7E69">
            <w:pPr>
              <w:jc w:val="cente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传感器与面罩连接嘴</w:t>
            </w:r>
          </w:p>
        </w:tc>
        <w:tc>
          <w:tcPr>
            <w:tcW w:w="409" w:type="pct"/>
            <w:vAlign w:val="center"/>
          </w:tcPr>
          <w:p w14:paraId="43C0C775">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29A66D9A">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个</w:t>
            </w:r>
          </w:p>
        </w:tc>
        <w:tc>
          <w:tcPr>
            <w:tcW w:w="1411" w:type="pct"/>
            <w:vAlign w:val="center"/>
          </w:tcPr>
          <w:p w14:paraId="43E84424">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7B50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7AA609C0">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4D26B1A7">
            <w:pPr>
              <w:jc w:val="cente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面罩连接短管</w:t>
            </w:r>
          </w:p>
        </w:tc>
        <w:tc>
          <w:tcPr>
            <w:tcW w:w="409" w:type="pct"/>
            <w:vAlign w:val="center"/>
          </w:tcPr>
          <w:p w14:paraId="3090E158">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4E08C9CB">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个</w:t>
            </w:r>
          </w:p>
        </w:tc>
        <w:tc>
          <w:tcPr>
            <w:tcW w:w="1411" w:type="pct"/>
            <w:vAlign w:val="center"/>
          </w:tcPr>
          <w:p w14:paraId="0E3D55D0">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7957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542386A4">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1593E2A0">
            <w:pPr>
              <w:jc w:val="cente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面罩呼吸嘴</w:t>
            </w:r>
          </w:p>
        </w:tc>
        <w:tc>
          <w:tcPr>
            <w:tcW w:w="409" w:type="pct"/>
            <w:vAlign w:val="center"/>
          </w:tcPr>
          <w:p w14:paraId="4E72E355">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2</w:t>
            </w:r>
          </w:p>
        </w:tc>
        <w:tc>
          <w:tcPr>
            <w:tcW w:w="393" w:type="pct"/>
            <w:vAlign w:val="center"/>
          </w:tcPr>
          <w:p w14:paraId="6AE3F873">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个</w:t>
            </w:r>
          </w:p>
        </w:tc>
        <w:tc>
          <w:tcPr>
            <w:tcW w:w="1411" w:type="pct"/>
            <w:vAlign w:val="center"/>
          </w:tcPr>
          <w:p w14:paraId="7B24D18E">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4DCC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23A15EA1">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47D92685">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呼吸面罩绑带</w:t>
            </w: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M</w:t>
            </w:r>
          </w:p>
        </w:tc>
        <w:tc>
          <w:tcPr>
            <w:tcW w:w="409" w:type="pct"/>
            <w:vAlign w:val="center"/>
          </w:tcPr>
          <w:p w14:paraId="67DA020D">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00F52764">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条</w:t>
            </w:r>
          </w:p>
        </w:tc>
        <w:tc>
          <w:tcPr>
            <w:tcW w:w="1411" w:type="pct"/>
            <w:vAlign w:val="center"/>
          </w:tcPr>
          <w:p w14:paraId="3E5A0C2E">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1EE8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7218360B">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7F33B926">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呼吸面罩绑带</w:t>
            </w: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L</w:t>
            </w:r>
          </w:p>
        </w:tc>
        <w:tc>
          <w:tcPr>
            <w:tcW w:w="409" w:type="pct"/>
            <w:vAlign w:val="center"/>
          </w:tcPr>
          <w:p w14:paraId="26794CBE">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3D274A91">
            <w:pPr>
              <w:jc w:val="cente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t>条</w:t>
            </w:r>
          </w:p>
        </w:tc>
        <w:tc>
          <w:tcPr>
            <w:tcW w:w="1411" w:type="pct"/>
            <w:vAlign w:val="center"/>
          </w:tcPr>
          <w:p w14:paraId="0276DBFF">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0FDD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5A1685A2">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7772F0AC">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呼吸面罩</w:t>
            </w: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XS</w:t>
            </w:r>
          </w:p>
        </w:tc>
        <w:tc>
          <w:tcPr>
            <w:tcW w:w="409" w:type="pct"/>
            <w:vAlign w:val="center"/>
          </w:tcPr>
          <w:p w14:paraId="70C522F6">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1B5D0795">
            <w:pPr>
              <w:jc w:val="cente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t>个</w:t>
            </w:r>
          </w:p>
        </w:tc>
        <w:tc>
          <w:tcPr>
            <w:tcW w:w="1411" w:type="pct"/>
            <w:vAlign w:val="center"/>
          </w:tcPr>
          <w:p w14:paraId="2BE49018">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3726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4167DDB6">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276431ED">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呼吸面罩</w:t>
            </w: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S</w:t>
            </w:r>
          </w:p>
        </w:tc>
        <w:tc>
          <w:tcPr>
            <w:tcW w:w="409" w:type="pct"/>
            <w:vAlign w:val="center"/>
          </w:tcPr>
          <w:p w14:paraId="23F31935">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2CC2230F">
            <w:pPr>
              <w:jc w:val="cente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t>个</w:t>
            </w:r>
          </w:p>
        </w:tc>
        <w:tc>
          <w:tcPr>
            <w:tcW w:w="1411" w:type="pct"/>
            <w:vAlign w:val="center"/>
          </w:tcPr>
          <w:p w14:paraId="68A8A79C">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48D4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1D43AEDE">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57478C10">
            <w:pPr>
              <w:jc w:val="cente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气体校验泵</w:t>
            </w:r>
          </w:p>
        </w:tc>
        <w:tc>
          <w:tcPr>
            <w:tcW w:w="409" w:type="pct"/>
            <w:vAlign w:val="center"/>
          </w:tcPr>
          <w:p w14:paraId="0639E14B">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02C39604">
            <w:pPr>
              <w:jc w:val="cente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t>个</w:t>
            </w:r>
          </w:p>
        </w:tc>
        <w:tc>
          <w:tcPr>
            <w:tcW w:w="1411" w:type="pct"/>
            <w:vAlign w:val="center"/>
          </w:tcPr>
          <w:p w14:paraId="7830FE33">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3EC5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2AB62A21">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29CDEE08">
            <w:pPr>
              <w:jc w:val="cente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气体校验泵适配器</w:t>
            </w:r>
          </w:p>
        </w:tc>
        <w:tc>
          <w:tcPr>
            <w:tcW w:w="409" w:type="pct"/>
            <w:vAlign w:val="center"/>
          </w:tcPr>
          <w:p w14:paraId="6B79DDE4">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599279E4">
            <w:pPr>
              <w:jc w:val="cente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t>个</w:t>
            </w:r>
          </w:p>
        </w:tc>
        <w:tc>
          <w:tcPr>
            <w:tcW w:w="1411" w:type="pct"/>
            <w:vAlign w:val="center"/>
          </w:tcPr>
          <w:p w14:paraId="20015ADD">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2085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75911037">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12C8F9C6">
            <w:pPr>
              <w:jc w:val="cente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肺电源适配器</w:t>
            </w:r>
          </w:p>
        </w:tc>
        <w:tc>
          <w:tcPr>
            <w:tcW w:w="409" w:type="pct"/>
            <w:vAlign w:val="center"/>
          </w:tcPr>
          <w:p w14:paraId="55F688BB">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3D8974F4">
            <w:pPr>
              <w:jc w:val="cente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t>个</w:t>
            </w:r>
          </w:p>
        </w:tc>
        <w:tc>
          <w:tcPr>
            <w:tcW w:w="1411" w:type="pct"/>
            <w:vAlign w:val="center"/>
          </w:tcPr>
          <w:p w14:paraId="6BF31136">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0F40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1BD233AA">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13439B8D">
            <w:pPr>
              <w:jc w:val="cente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肺功能RS232数据线</w:t>
            </w:r>
          </w:p>
        </w:tc>
        <w:tc>
          <w:tcPr>
            <w:tcW w:w="409" w:type="pct"/>
            <w:vAlign w:val="center"/>
          </w:tcPr>
          <w:p w14:paraId="3048FD72">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4C8C9850">
            <w:pPr>
              <w:jc w:val="cente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t>条</w:t>
            </w:r>
          </w:p>
        </w:tc>
        <w:tc>
          <w:tcPr>
            <w:tcW w:w="1411" w:type="pct"/>
            <w:vAlign w:val="center"/>
          </w:tcPr>
          <w:p w14:paraId="504D215C">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093A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30BE7538">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shd w:val="clear" w:color="auto" w:fill="auto"/>
            <w:vAlign w:val="center"/>
          </w:tcPr>
          <w:p w14:paraId="427F831A">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电源线</w:t>
            </w:r>
          </w:p>
        </w:tc>
        <w:tc>
          <w:tcPr>
            <w:tcW w:w="409" w:type="pct"/>
            <w:shd w:val="clear" w:color="auto" w:fill="auto"/>
            <w:vAlign w:val="center"/>
          </w:tcPr>
          <w:p w14:paraId="2BD2A780">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shd w:val="clear" w:color="auto" w:fill="auto"/>
            <w:vAlign w:val="center"/>
          </w:tcPr>
          <w:p w14:paraId="71CDA5C1">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t>条</w:t>
            </w:r>
          </w:p>
        </w:tc>
        <w:tc>
          <w:tcPr>
            <w:tcW w:w="1411" w:type="pct"/>
            <w:shd w:val="clear" w:color="auto" w:fill="auto"/>
            <w:vAlign w:val="center"/>
          </w:tcPr>
          <w:p w14:paraId="1573373F">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6BB4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541A4B3E">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30E4636F">
            <w:pPr>
              <w:jc w:val="cente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气体定标管</w:t>
            </w:r>
          </w:p>
        </w:tc>
        <w:tc>
          <w:tcPr>
            <w:tcW w:w="409" w:type="pct"/>
            <w:vAlign w:val="center"/>
          </w:tcPr>
          <w:p w14:paraId="1AFC6FDB">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1DC1F11C">
            <w:pPr>
              <w:jc w:val="cente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t>条</w:t>
            </w:r>
          </w:p>
        </w:tc>
        <w:tc>
          <w:tcPr>
            <w:tcW w:w="1411" w:type="pct"/>
            <w:vAlign w:val="center"/>
          </w:tcPr>
          <w:p w14:paraId="68E48359">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776F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592AE481">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shd w:val="clear" w:color="auto" w:fill="auto"/>
            <w:vAlign w:val="center"/>
          </w:tcPr>
          <w:p w14:paraId="7C5DEDCD">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直通两通气动接头</w:t>
            </w:r>
          </w:p>
        </w:tc>
        <w:tc>
          <w:tcPr>
            <w:tcW w:w="409" w:type="pct"/>
            <w:shd w:val="clear" w:color="auto" w:fill="auto"/>
            <w:vAlign w:val="center"/>
          </w:tcPr>
          <w:p w14:paraId="4B9BA75E">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shd w:val="clear" w:color="auto" w:fill="auto"/>
            <w:vAlign w:val="center"/>
          </w:tcPr>
          <w:p w14:paraId="33301D93">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个</w:t>
            </w:r>
          </w:p>
        </w:tc>
        <w:tc>
          <w:tcPr>
            <w:tcW w:w="1411" w:type="pct"/>
            <w:shd w:val="clear" w:color="auto" w:fill="auto"/>
            <w:vAlign w:val="center"/>
          </w:tcPr>
          <w:p w14:paraId="3312D46F">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66CE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1CB23221">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vAlign w:val="center"/>
          </w:tcPr>
          <w:p w14:paraId="4132B586">
            <w:pPr>
              <w:jc w:val="cente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温湿度表</w:t>
            </w:r>
          </w:p>
        </w:tc>
        <w:tc>
          <w:tcPr>
            <w:tcW w:w="409" w:type="pct"/>
            <w:vAlign w:val="center"/>
          </w:tcPr>
          <w:p w14:paraId="56FDAC7A">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030F3BBF">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个</w:t>
            </w:r>
          </w:p>
        </w:tc>
        <w:tc>
          <w:tcPr>
            <w:tcW w:w="1411" w:type="pct"/>
            <w:vAlign w:val="center"/>
          </w:tcPr>
          <w:p w14:paraId="00678537">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43E0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413A4346">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shd w:val="clear" w:color="auto" w:fill="auto"/>
            <w:vAlign w:val="center"/>
          </w:tcPr>
          <w:p w14:paraId="50B0BCA2">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氧电池拆卸工具</w:t>
            </w:r>
          </w:p>
        </w:tc>
        <w:tc>
          <w:tcPr>
            <w:tcW w:w="409" w:type="pct"/>
            <w:shd w:val="clear" w:color="auto" w:fill="auto"/>
            <w:vAlign w:val="center"/>
          </w:tcPr>
          <w:p w14:paraId="1030566E">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shd w:val="clear" w:color="auto" w:fill="auto"/>
            <w:vAlign w:val="center"/>
          </w:tcPr>
          <w:p w14:paraId="5EE2B710">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个</w:t>
            </w:r>
          </w:p>
        </w:tc>
        <w:tc>
          <w:tcPr>
            <w:tcW w:w="1411" w:type="pct"/>
            <w:shd w:val="clear" w:color="auto" w:fill="auto"/>
            <w:vAlign w:val="center"/>
          </w:tcPr>
          <w:p w14:paraId="08C4DBA9">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58C2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55147ABB">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shd w:val="clear" w:color="auto" w:fill="auto"/>
            <w:vAlign w:val="center"/>
          </w:tcPr>
          <w:p w14:paraId="0A66CCEB">
            <w:pPr>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标气减压器</w:t>
            </w:r>
          </w:p>
        </w:tc>
        <w:tc>
          <w:tcPr>
            <w:tcW w:w="409" w:type="pct"/>
            <w:shd w:val="clear" w:color="auto" w:fill="auto"/>
            <w:vAlign w:val="center"/>
          </w:tcPr>
          <w:p w14:paraId="73698922">
            <w:pPr>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393" w:type="pct"/>
            <w:shd w:val="clear" w:color="auto" w:fill="auto"/>
            <w:vAlign w:val="center"/>
          </w:tcPr>
          <w:p w14:paraId="42E25F5C">
            <w:pPr>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w:t>
            </w:r>
          </w:p>
        </w:tc>
        <w:tc>
          <w:tcPr>
            <w:tcW w:w="1411" w:type="pct"/>
            <w:shd w:val="clear" w:color="auto" w:fill="auto"/>
            <w:vAlign w:val="center"/>
          </w:tcPr>
          <w:p w14:paraId="7630D3AE">
            <w:pPr>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附件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含灰头</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tc>
      </w:tr>
      <w:tr w14:paraId="458B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Merge w:val="continue"/>
            <w:vAlign w:val="center"/>
          </w:tcPr>
          <w:p w14:paraId="14604DAF">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2399" w:type="pct"/>
            <w:shd w:val="clear" w:color="auto" w:fill="auto"/>
            <w:vAlign w:val="center"/>
          </w:tcPr>
          <w:p w14:paraId="0B65022C">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auto"/>
                <w:sz w:val="24"/>
                <w:szCs w:val="24"/>
                <w:highlight w:val="none"/>
                <w:lang w:val="en-US" w:eastAsia="zh-CN"/>
              </w:rPr>
              <w:t>G5/8转W21.8接头</w:t>
            </w:r>
          </w:p>
        </w:tc>
        <w:tc>
          <w:tcPr>
            <w:tcW w:w="409" w:type="pct"/>
            <w:shd w:val="clear" w:color="auto" w:fill="auto"/>
            <w:vAlign w:val="center"/>
          </w:tcPr>
          <w:p w14:paraId="34953461">
            <w:pPr>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393" w:type="pct"/>
            <w:shd w:val="clear" w:color="auto" w:fill="auto"/>
            <w:vAlign w:val="center"/>
          </w:tcPr>
          <w:p w14:paraId="43723713">
            <w:pPr>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个</w:t>
            </w:r>
          </w:p>
        </w:tc>
        <w:tc>
          <w:tcPr>
            <w:tcW w:w="1411" w:type="pct"/>
            <w:shd w:val="clear" w:color="auto" w:fill="auto"/>
            <w:vAlign w:val="center"/>
          </w:tcPr>
          <w:p w14:paraId="0AC77257">
            <w:pPr>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附件</w:t>
            </w:r>
          </w:p>
        </w:tc>
      </w:tr>
      <w:tr w14:paraId="7591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84" w:type="pct"/>
            <w:vAlign w:val="center"/>
          </w:tcPr>
          <w:p w14:paraId="76CD59FA">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2399" w:type="pct"/>
            <w:vAlign w:val="center"/>
          </w:tcPr>
          <w:p w14:paraId="34DC9AD8">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多位插座</w:t>
            </w:r>
          </w:p>
        </w:tc>
        <w:tc>
          <w:tcPr>
            <w:tcW w:w="409" w:type="pct"/>
            <w:vAlign w:val="center"/>
          </w:tcPr>
          <w:p w14:paraId="7FAC78B4">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2E8D418E">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个</w:t>
            </w:r>
          </w:p>
        </w:tc>
        <w:tc>
          <w:tcPr>
            <w:tcW w:w="1411" w:type="pct"/>
            <w:vAlign w:val="center"/>
          </w:tcPr>
          <w:p w14:paraId="094C7BD9">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2391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84" w:type="pct"/>
            <w:vAlign w:val="center"/>
          </w:tcPr>
          <w:p w14:paraId="3BEF7014">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2399" w:type="pct"/>
            <w:shd w:val="clear" w:color="auto" w:fill="auto"/>
            <w:vAlign w:val="center"/>
          </w:tcPr>
          <w:p w14:paraId="626D5F2B">
            <w:pPr>
              <w:jc w:val="center"/>
              <w:rPr>
                <w:rFonts w:hint="eastAsia"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显示器</w:t>
            </w:r>
          </w:p>
        </w:tc>
        <w:tc>
          <w:tcPr>
            <w:tcW w:w="409" w:type="pct"/>
            <w:vAlign w:val="center"/>
          </w:tcPr>
          <w:p w14:paraId="610AFC69">
            <w:pPr>
              <w:jc w:val="center"/>
              <w:rPr>
                <w:rFonts w:hint="eastAsia" w:asciiTheme="minorEastAsia" w:hAnsiTheme="minorEastAsia" w:eastAsiaTheme="minorEastAsia" w:cstheme="minorEastAsia"/>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1CC64352">
            <w:pPr>
              <w:jc w:val="cente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台</w:t>
            </w:r>
          </w:p>
        </w:tc>
        <w:tc>
          <w:tcPr>
            <w:tcW w:w="1411" w:type="pct"/>
            <w:vAlign w:val="center"/>
          </w:tcPr>
          <w:p w14:paraId="371D5181">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主机</w:t>
            </w:r>
          </w:p>
        </w:tc>
      </w:tr>
      <w:tr w14:paraId="2889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84" w:type="pct"/>
            <w:vAlign w:val="center"/>
          </w:tcPr>
          <w:p w14:paraId="2956E1F5">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2399" w:type="pct"/>
            <w:vAlign w:val="center"/>
          </w:tcPr>
          <w:p w14:paraId="4522C4C8">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工控机</w:t>
            </w:r>
          </w:p>
        </w:tc>
        <w:tc>
          <w:tcPr>
            <w:tcW w:w="409" w:type="pct"/>
            <w:vAlign w:val="center"/>
          </w:tcPr>
          <w:p w14:paraId="26455424">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1</w:t>
            </w:r>
          </w:p>
        </w:tc>
        <w:tc>
          <w:tcPr>
            <w:tcW w:w="393" w:type="pct"/>
            <w:vAlign w:val="center"/>
          </w:tcPr>
          <w:p w14:paraId="16D095DC">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套</w:t>
            </w:r>
          </w:p>
        </w:tc>
        <w:tc>
          <w:tcPr>
            <w:tcW w:w="1411" w:type="pct"/>
            <w:vAlign w:val="center"/>
          </w:tcPr>
          <w:p w14:paraId="4689C897">
            <w:pPr>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14:textFill>
                  <w14:solidFill>
                    <w14:schemeClr w14:val="tx1">
                      <w14:lumMod w14:val="95000"/>
                      <w14:lumOff w14:val="5000"/>
                    </w14:schemeClr>
                  </w14:solidFill>
                </w14:textFill>
              </w:rPr>
              <w:t>主机</w:t>
            </w: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（含键鼠套装）</w:t>
            </w:r>
          </w:p>
        </w:tc>
      </w:tr>
      <w:tr w14:paraId="5C35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84" w:type="pct"/>
            <w:vAlign w:val="center"/>
          </w:tcPr>
          <w:p w14:paraId="46790EEA">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2399" w:type="pct"/>
            <w:vAlign w:val="center"/>
          </w:tcPr>
          <w:p w14:paraId="5BB97470">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鼠标垫</w:t>
            </w:r>
          </w:p>
        </w:tc>
        <w:tc>
          <w:tcPr>
            <w:tcW w:w="409" w:type="pct"/>
            <w:vAlign w:val="center"/>
          </w:tcPr>
          <w:p w14:paraId="62A40692">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060C3F80">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个</w:t>
            </w:r>
          </w:p>
        </w:tc>
        <w:tc>
          <w:tcPr>
            <w:tcW w:w="1411" w:type="pct"/>
            <w:vAlign w:val="center"/>
          </w:tcPr>
          <w:p w14:paraId="1D33C8BC">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78AE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84" w:type="pct"/>
            <w:vAlign w:val="center"/>
          </w:tcPr>
          <w:p w14:paraId="026DA322">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p>
        </w:tc>
        <w:tc>
          <w:tcPr>
            <w:tcW w:w="2399" w:type="pct"/>
            <w:vAlign w:val="center"/>
          </w:tcPr>
          <w:p w14:paraId="607433CC">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单屏台车（简约款）</w:t>
            </w:r>
          </w:p>
        </w:tc>
        <w:tc>
          <w:tcPr>
            <w:tcW w:w="409" w:type="pct"/>
            <w:vAlign w:val="center"/>
          </w:tcPr>
          <w:p w14:paraId="197034F6">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25AA6735">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套</w:t>
            </w:r>
          </w:p>
        </w:tc>
        <w:tc>
          <w:tcPr>
            <w:tcW w:w="1411" w:type="pct"/>
            <w:vAlign w:val="center"/>
          </w:tcPr>
          <w:p w14:paraId="64AB60D1">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171F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384" w:type="pct"/>
            <w:vAlign w:val="center"/>
          </w:tcPr>
          <w:p w14:paraId="7A441009">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p>
        </w:tc>
        <w:tc>
          <w:tcPr>
            <w:tcW w:w="2399" w:type="pct"/>
            <w:vAlign w:val="center"/>
          </w:tcPr>
          <w:p w14:paraId="2E87E537">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彩色打印机</w:t>
            </w:r>
          </w:p>
        </w:tc>
        <w:tc>
          <w:tcPr>
            <w:tcW w:w="409" w:type="pct"/>
            <w:vAlign w:val="center"/>
          </w:tcPr>
          <w:p w14:paraId="3C7C3E15">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78BC90A0">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台</w:t>
            </w:r>
          </w:p>
        </w:tc>
        <w:tc>
          <w:tcPr>
            <w:tcW w:w="1411" w:type="pct"/>
            <w:vAlign w:val="center"/>
          </w:tcPr>
          <w:p w14:paraId="224B150F">
            <w:pPr>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r w14:paraId="5470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vAlign w:val="center"/>
          </w:tcPr>
          <w:p w14:paraId="2FCC49CA">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p>
        </w:tc>
        <w:tc>
          <w:tcPr>
            <w:tcW w:w="2399" w:type="pct"/>
            <w:vAlign w:val="center"/>
          </w:tcPr>
          <w:p w14:paraId="71EA9E81">
            <w:pPr>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运动心肺/代谢测试系统说明书</w:t>
            </w:r>
          </w:p>
        </w:tc>
        <w:tc>
          <w:tcPr>
            <w:tcW w:w="409" w:type="pct"/>
            <w:vAlign w:val="center"/>
          </w:tcPr>
          <w:p w14:paraId="338A24AD">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393" w:type="pct"/>
            <w:vAlign w:val="center"/>
          </w:tcPr>
          <w:p w14:paraId="5F4B3BED">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w:t>
            </w:r>
          </w:p>
        </w:tc>
        <w:tc>
          <w:tcPr>
            <w:tcW w:w="1411" w:type="pct"/>
            <w:vAlign w:val="center"/>
          </w:tcPr>
          <w:p w14:paraId="2CF76780">
            <w:pPr>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附件</w:t>
            </w:r>
          </w:p>
        </w:tc>
      </w:tr>
      <w:tr w14:paraId="75FC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vMerge w:val="restart"/>
            <w:vAlign w:val="center"/>
          </w:tcPr>
          <w:p w14:paraId="3FA445B2">
            <w:pPr>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p>
        </w:tc>
        <w:tc>
          <w:tcPr>
            <w:tcW w:w="2399" w:type="pct"/>
            <w:shd w:val="clear" w:color="auto" w:fill="auto"/>
            <w:vAlign w:val="center"/>
          </w:tcPr>
          <w:p w14:paraId="6A665EAB">
            <w:pPr>
              <w:widowControl/>
              <w:jc w:val="center"/>
              <w:textAlignment w:val="center"/>
              <w:rPr>
                <w:rFonts w:hint="eastAsia" w:asciiTheme="minorEastAsia" w:hAnsiTheme="minorEastAsia" w:eastAsiaTheme="minorEastAsia" w:cstheme="minorEastAsia"/>
                <w:strike w:val="0"/>
                <w:dstrike w:val="0"/>
                <w:kern w:val="2"/>
                <w:sz w:val="24"/>
                <w:szCs w:val="24"/>
                <w:highlight w:val="none"/>
                <w:lang w:val="en-US" w:eastAsia="zh-CN" w:bidi="ar-SA"/>
              </w:rPr>
            </w:pPr>
            <w:r>
              <w:rPr>
                <w:rStyle w:val="22"/>
                <w:rFonts w:hint="eastAsia" w:asciiTheme="minorEastAsia" w:hAnsiTheme="minorEastAsia" w:eastAsiaTheme="minorEastAsia" w:cstheme="minorEastAsia"/>
                <w:strike w:val="0"/>
                <w:dstrike w:val="0"/>
                <w:sz w:val="24"/>
                <w:szCs w:val="24"/>
                <w:highlight w:val="none"/>
                <w:lang w:bidi="ar"/>
              </w:rPr>
              <w:t>上传同步软件</w:t>
            </w:r>
          </w:p>
        </w:tc>
        <w:tc>
          <w:tcPr>
            <w:tcW w:w="409" w:type="pct"/>
            <w:shd w:val="clear" w:color="auto" w:fill="auto"/>
            <w:vAlign w:val="center"/>
          </w:tcPr>
          <w:p w14:paraId="1716538F">
            <w:pPr>
              <w:widowControl/>
              <w:jc w:val="center"/>
              <w:textAlignment w:val="center"/>
              <w:rPr>
                <w:rFonts w:hint="eastAsia" w:asciiTheme="minorEastAsia" w:hAnsiTheme="minorEastAsia" w:eastAsiaTheme="minorEastAsia" w:cstheme="minorEastAsia"/>
                <w:strike w:val="0"/>
                <w:dstrike w:val="0"/>
                <w:color w:val="000000"/>
                <w:kern w:val="0"/>
                <w:sz w:val="24"/>
                <w:szCs w:val="24"/>
                <w:highlight w:val="none"/>
                <w:lang w:val="en-US" w:eastAsia="zh-CN" w:bidi="ar"/>
              </w:rPr>
            </w:pPr>
            <w:r>
              <w:rPr>
                <w:rFonts w:hint="eastAsia" w:asciiTheme="minorEastAsia" w:hAnsiTheme="minorEastAsia" w:eastAsiaTheme="minorEastAsia" w:cstheme="minorEastAsia"/>
                <w:strike w:val="0"/>
                <w:dstrike w:val="0"/>
                <w:color w:val="000000"/>
                <w:kern w:val="0"/>
                <w:sz w:val="24"/>
                <w:szCs w:val="24"/>
                <w:highlight w:val="none"/>
                <w:lang w:bidi="ar"/>
              </w:rPr>
              <w:t>1</w:t>
            </w:r>
          </w:p>
        </w:tc>
        <w:tc>
          <w:tcPr>
            <w:tcW w:w="393" w:type="pct"/>
            <w:shd w:val="clear" w:color="auto" w:fill="auto"/>
            <w:vAlign w:val="center"/>
          </w:tcPr>
          <w:p w14:paraId="56165C70">
            <w:pPr>
              <w:autoSpaceDN w:val="0"/>
              <w:jc w:val="center"/>
              <w:rPr>
                <w:rFonts w:hint="eastAsia" w:asciiTheme="minorEastAsia" w:hAnsiTheme="minorEastAsia" w:eastAsiaTheme="minorEastAsia" w:cstheme="minorEastAsia"/>
                <w:strike w:val="0"/>
                <w:dstrike w:val="0"/>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strike w:val="0"/>
                <w:dstrike w:val="0"/>
                <w:color w:val="0D0D0D" w:themeColor="text1" w:themeTint="F2"/>
                <w:sz w:val="24"/>
                <w:szCs w:val="24"/>
                <w:highlight w:val="none"/>
                <w:lang w:val="en-US" w:eastAsia="zh-CN"/>
                <w14:textFill>
                  <w14:solidFill>
                    <w14:schemeClr w14:val="tx1">
                      <w14:lumMod w14:val="95000"/>
                      <w14:lumOff w14:val="5000"/>
                    </w14:schemeClr>
                  </w14:solidFill>
                </w14:textFill>
              </w:rPr>
              <w:t>套</w:t>
            </w:r>
          </w:p>
        </w:tc>
        <w:tc>
          <w:tcPr>
            <w:tcW w:w="1411" w:type="pct"/>
            <w:shd w:val="clear" w:color="auto" w:fill="auto"/>
            <w:vAlign w:val="center"/>
          </w:tcPr>
          <w:p w14:paraId="4A2AB13A">
            <w:pPr>
              <w:jc w:val="center"/>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strike w:val="0"/>
                <w:dstrike w:val="0"/>
                <w:color w:val="auto"/>
                <w:sz w:val="24"/>
                <w:szCs w:val="24"/>
                <w:highlight w:val="none"/>
              </w:rPr>
              <w:t>预装</w:t>
            </w:r>
          </w:p>
        </w:tc>
      </w:tr>
      <w:tr w14:paraId="0049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vMerge w:val="continue"/>
            <w:vAlign w:val="center"/>
          </w:tcPr>
          <w:p w14:paraId="1448D129">
            <w:pPr>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399" w:type="pct"/>
            <w:shd w:val="clear" w:color="auto" w:fill="auto"/>
            <w:vAlign w:val="center"/>
          </w:tcPr>
          <w:p w14:paraId="5EB2A9EA">
            <w:pPr>
              <w:widowControl/>
              <w:jc w:val="center"/>
              <w:textAlignment w:val="center"/>
              <w:rPr>
                <w:rFonts w:hint="eastAsia" w:asciiTheme="minorEastAsia" w:hAnsiTheme="minorEastAsia" w:eastAsiaTheme="minorEastAsia" w:cstheme="minorEastAsia"/>
                <w:color w:val="000000"/>
                <w:kern w:val="0"/>
                <w:sz w:val="24"/>
                <w:szCs w:val="24"/>
                <w:highlight w:val="none"/>
                <w:shd w:val="clear" w:color="auto" w:fill="auto"/>
                <w:lang w:val="en-US" w:eastAsia="zh-CN" w:bidi="ar"/>
              </w:rPr>
            </w:pPr>
            <w:r>
              <w:rPr>
                <w:rFonts w:hint="eastAsia" w:asciiTheme="minorEastAsia" w:hAnsiTheme="minorEastAsia" w:eastAsiaTheme="minorEastAsia" w:cstheme="minorEastAsia"/>
                <w:sz w:val="24"/>
                <w:szCs w:val="24"/>
                <w:highlight w:val="none"/>
                <w:lang w:val="en-US" w:eastAsia="zh-CN"/>
              </w:rPr>
              <w:t>SEMA-CN</w:t>
            </w:r>
            <w:r>
              <w:rPr>
                <w:rFonts w:hint="eastAsia" w:asciiTheme="minorEastAsia" w:hAnsiTheme="minorEastAsia" w:eastAsiaTheme="minorEastAsia" w:cstheme="minorEastAsia"/>
                <w:kern w:val="2"/>
                <w:sz w:val="24"/>
                <w:szCs w:val="24"/>
                <w:highlight w:val="none"/>
                <w:lang w:val="en-US" w:eastAsia="zh-CN" w:bidi="ar-SA"/>
              </w:rPr>
              <w:t>报告模块</w:t>
            </w:r>
          </w:p>
        </w:tc>
        <w:tc>
          <w:tcPr>
            <w:tcW w:w="409" w:type="pct"/>
            <w:shd w:val="clear" w:color="auto" w:fill="auto"/>
            <w:vAlign w:val="center"/>
          </w:tcPr>
          <w:p w14:paraId="44D57BEA">
            <w:pPr>
              <w:widowControl/>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1</w:t>
            </w:r>
          </w:p>
        </w:tc>
        <w:tc>
          <w:tcPr>
            <w:tcW w:w="393" w:type="pct"/>
            <w:shd w:val="clear" w:color="auto" w:fill="auto"/>
            <w:vAlign w:val="center"/>
          </w:tcPr>
          <w:p w14:paraId="2C1E32C2">
            <w:pPr>
              <w:widowControl/>
              <w:jc w:val="center"/>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套</w:t>
            </w:r>
          </w:p>
        </w:tc>
        <w:tc>
          <w:tcPr>
            <w:tcW w:w="1411" w:type="pct"/>
            <w:shd w:val="clear" w:color="auto" w:fill="auto"/>
            <w:vAlign w:val="center"/>
          </w:tcPr>
          <w:p w14:paraId="0A43E214">
            <w:pPr>
              <w:jc w:val="center"/>
              <w:rPr>
                <w:rFonts w:hint="eastAsia" w:asciiTheme="minorEastAsia" w:hAnsiTheme="minorEastAsia" w:eastAsiaTheme="minorEastAsia" w:cstheme="minorEastAsia"/>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color w:val="auto"/>
                <w:sz w:val="24"/>
                <w:szCs w:val="24"/>
                <w:highlight w:val="none"/>
                <w:shd w:val="clear" w:color="auto" w:fill="auto"/>
                <w:lang w:val="en-US" w:eastAsia="zh-CN"/>
              </w:rPr>
              <w:t>预装</w:t>
            </w:r>
          </w:p>
        </w:tc>
      </w:tr>
      <w:tr w14:paraId="77DC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vAlign w:val="center"/>
          </w:tcPr>
          <w:p w14:paraId="36F7DE7E">
            <w:pPr>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w:t>
            </w:r>
          </w:p>
        </w:tc>
        <w:tc>
          <w:tcPr>
            <w:tcW w:w="2399" w:type="pct"/>
            <w:shd w:val="clear" w:color="auto" w:fill="auto"/>
            <w:vAlign w:val="center"/>
          </w:tcPr>
          <w:p w14:paraId="28E77DD5">
            <w:pPr>
              <w:autoSpaceDN w:val="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运动训练踏车</w:t>
            </w:r>
          </w:p>
        </w:tc>
        <w:tc>
          <w:tcPr>
            <w:tcW w:w="409" w:type="pct"/>
            <w:shd w:val="clear" w:color="auto" w:fill="auto"/>
            <w:vAlign w:val="center"/>
          </w:tcPr>
          <w:p w14:paraId="43591ED7">
            <w:pPr>
              <w:autoSpaceDN w:val="0"/>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shd w:val="clear" w:color="auto" w:fill="auto"/>
            <w:vAlign w:val="center"/>
          </w:tcPr>
          <w:p w14:paraId="18DA5D7C">
            <w:pPr>
              <w:autoSpaceDN w:val="0"/>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台</w:t>
            </w:r>
          </w:p>
        </w:tc>
        <w:tc>
          <w:tcPr>
            <w:tcW w:w="1411" w:type="pct"/>
            <w:vAlign w:val="center"/>
          </w:tcPr>
          <w:p w14:paraId="4820AD64">
            <w:pPr>
              <w:autoSpaceDN w:val="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含电源线、</w:t>
            </w:r>
            <w:r>
              <w:rPr>
                <w:rFonts w:hint="eastAsia" w:asciiTheme="minorEastAsia" w:hAnsiTheme="minorEastAsia" w:eastAsiaTheme="minorEastAsia" w:cstheme="minorEastAsia"/>
                <w:sz w:val="24"/>
                <w:szCs w:val="24"/>
                <w:highlight w:val="none"/>
                <w:lang w:val="en-US" w:eastAsia="zh-CN"/>
              </w:rPr>
              <w:t>RS232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数据线</w:t>
            </w:r>
          </w:p>
        </w:tc>
      </w:tr>
      <w:tr w14:paraId="0CB0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vMerge w:val="restart"/>
            <w:vAlign w:val="center"/>
          </w:tcPr>
          <w:p w14:paraId="3DA224FE">
            <w:pPr>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12</w:t>
            </w:r>
          </w:p>
        </w:tc>
        <w:tc>
          <w:tcPr>
            <w:tcW w:w="2399" w:type="pct"/>
            <w:vAlign w:val="center"/>
          </w:tcPr>
          <w:p w14:paraId="5CA7F416">
            <w:pPr>
              <w:autoSpaceDN w:val="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腕式脉搏血氧仪</w:t>
            </w:r>
          </w:p>
        </w:tc>
        <w:tc>
          <w:tcPr>
            <w:tcW w:w="409" w:type="pct"/>
            <w:vAlign w:val="center"/>
          </w:tcPr>
          <w:p w14:paraId="393CC20A">
            <w:pPr>
              <w:autoSpaceDN w:val="0"/>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43E7BFC5">
            <w:pPr>
              <w:autoSpaceDN w:val="0"/>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套</w:t>
            </w:r>
          </w:p>
        </w:tc>
        <w:tc>
          <w:tcPr>
            <w:tcW w:w="1411" w:type="pct"/>
            <w:vAlign w:val="center"/>
          </w:tcPr>
          <w:p w14:paraId="7F167226">
            <w:pPr>
              <w:autoSpaceDN w:val="0"/>
              <w:jc w:val="center"/>
              <w:rPr>
                <w:rFonts w:hint="eastAsia" w:asciiTheme="minorEastAsia" w:hAnsiTheme="minorEastAsia" w:eastAsiaTheme="minorEastAsia" w:cstheme="minorEastAsia"/>
                <w:color w:val="0D0D0D" w:themeColor="text1" w:themeTint="F2"/>
                <w:kern w:val="2"/>
                <w:sz w:val="24"/>
                <w:szCs w:val="24"/>
                <w:highlight w:val="none"/>
                <w:lang w:val="en-US" w:eastAsia="zh-CN" w:bidi="ar-SA"/>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含指套式血氧探头</w:t>
            </w:r>
          </w:p>
        </w:tc>
      </w:tr>
      <w:tr w14:paraId="38E5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4" w:type="pct"/>
            <w:vMerge w:val="continue"/>
            <w:vAlign w:val="center"/>
          </w:tcPr>
          <w:p w14:paraId="0D4C0C89">
            <w:pPr>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399" w:type="pct"/>
            <w:vAlign w:val="center"/>
          </w:tcPr>
          <w:p w14:paraId="56EBADEC">
            <w:pPr>
              <w:autoSpaceDN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USB蓝牙适配器5.0</w:t>
            </w:r>
          </w:p>
        </w:tc>
        <w:tc>
          <w:tcPr>
            <w:tcW w:w="409" w:type="pct"/>
            <w:vAlign w:val="center"/>
          </w:tcPr>
          <w:p w14:paraId="2C8A7BE3">
            <w:pPr>
              <w:autoSpaceDN w:val="0"/>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1</w:t>
            </w:r>
          </w:p>
        </w:tc>
        <w:tc>
          <w:tcPr>
            <w:tcW w:w="393" w:type="pct"/>
            <w:vAlign w:val="center"/>
          </w:tcPr>
          <w:p w14:paraId="2ABD0249">
            <w:pPr>
              <w:autoSpaceDN w:val="0"/>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套</w:t>
            </w:r>
          </w:p>
        </w:tc>
        <w:tc>
          <w:tcPr>
            <w:tcW w:w="1411" w:type="pct"/>
            <w:vAlign w:val="center"/>
          </w:tcPr>
          <w:p w14:paraId="5DD14831">
            <w:pPr>
              <w:autoSpaceDN w:val="0"/>
              <w:jc w:val="cente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szCs w:val="24"/>
                <w:highlight w:val="none"/>
                <w:lang w:val="en-US" w:eastAsia="zh-CN"/>
                <w14:textFill>
                  <w14:solidFill>
                    <w14:schemeClr w14:val="tx1">
                      <w14:lumMod w14:val="95000"/>
                      <w14:lumOff w14:val="5000"/>
                    </w14:schemeClr>
                  </w14:solidFill>
                </w14:textFill>
              </w:rPr>
              <w:t>附件</w:t>
            </w:r>
          </w:p>
        </w:tc>
      </w:tr>
    </w:tbl>
    <w:p w14:paraId="26AF5C6E">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p>
    <w:p w14:paraId="450F07CF">
      <w:pPr>
        <w:pStyle w:val="20"/>
        <w:rPr>
          <w:rFonts w:hint="eastAsia"/>
          <w:lang w:val="en-US" w:eastAsia="zh-CN"/>
        </w:rPr>
      </w:pPr>
    </w:p>
    <w:p w14:paraId="410D0A3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92DEE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07C81A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2、交货时间：按合同约定的日期交货。</w:t>
      </w:r>
    </w:p>
    <w:p w14:paraId="2E0A21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3、交货地点：娄底市中心医院指定地点。</w:t>
      </w:r>
    </w:p>
    <w:p w14:paraId="2A649F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4、付款方式：设备验收合格后，供应商将发票交到娄底市中心医院后按程序支付货款9</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%余款给乙方。</w:t>
      </w:r>
    </w:p>
    <w:p w14:paraId="7EBA2F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 xml:space="preserve">5、质保与售后：整机保修 </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520B5F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3D5BFE9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 </w:t>
      </w:r>
    </w:p>
    <w:p w14:paraId="112E1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p>
    <w:p w14:paraId="5FC00F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41211B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182DC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7156F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37197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172558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227D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99AB7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C82A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200EC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54A479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1D388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营养代谢仪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营养代谢仪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1254"/>
        <w:gridCol w:w="1053"/>
        <w:gridCol w:w="1320"/>
        <w:gridCol w:w="1187"/>
        <w:gridCol w:w="1407"/>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90"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54"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053"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1187"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407"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90"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营养代谢仪</w:t>
            </w:r>
          </w:p>
        </w:tc>
        <w:tc>
          <w:tcPr>
            <w:tcW w:w="1254"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053"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187"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407"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val="en-US" w:eastAsia="zh-CN"/>
          <w14:textFill>
            <w14:solidFill>
              <w14:schemeClr w14:val="tx1"/>
            </w14:solidFill>
          </w14:textFill>
        </w:rPr>
        <w:t>无</w:t>
      </w:r>
      <w:r>
        <w:rPr>
          <w:rFonts w:hint="eastAsia" w:ascii="宋体" w:hAnsi="宋体" w:cs="宋体"/>
          <w:color w:val="000000" w:themeColor="text1"/>
          <w:sz w:val="24"/>
          <w:szCs w:val="24"/>
          <w:highlight w:val="none"/>
          <w:lang w:eastAsia="zh-CN"/>
          <w14:textFill>
            <w14:solidFill>
              <w14:schemeClr w14:val="tx1"/>
            </w14:solidFill>
          </w14:textFill>
        </w:rPr>
        <w:t>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cs="宋体"/>
          <w:color w:val="000000" w:themeColor="text1"/>
          <w:sz w:val="24"/>
          <w:szCs w:val="24"/>
          <w:highlight w:val="none"/>
          <w14:textFill>
            <w14:solidFill>
              <w14:schemeClr w14:val="tx1"/>
            </w14:solidFill>
          </w14:textFill>
        </w:rPr>
        <w:t>。</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908A19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E32F0C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663473B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C882C6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30EE4C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FE050D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A29BD3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76B7C6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A624813">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212286B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4B5D8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B3F22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71A45D00">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C23E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418C8329">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0"/>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0EA25A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0E14E99C">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05A29BD8">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0ED45F08">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117852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4412CD0E">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3BEA03D7">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38429E02">
            <w:pPr>
              <w:jc w:val="center"/>
              <w:rPr>
                <w:rFonts w:hint="eastAsia" w:ascii="仿宋" w:hAnsi="仿宋" w:eastAsia="仿宋" w:cs="仿宋"/>
                <w:sz w:val="24"/>
                <w:szCs w:val="24"/>
              </w:rPr>
            </w:pPr>
            <w:r>
              <w:rPr>
                <w:rFonts w:hint="eastAsia" w:ascii="仿宋" w:hAnsi="仿宋" w:eastAsia="仿宋" w:cs="仿宋"/>
                <w:sz w:val="24"/>
                <w:szCs w:val="24"/>
              </w:rPr>
              <w:t>50%</w:t>
            </w:r>
          </w:p>
        </w:tc>
      </w:tr>
      <w:tr w14:paraId="5FE692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3013483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05036993">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314324F9">
            <w:pPr>
              <w:jc w:val="center"/>
              <w:rPr>
                <w:rFonts w:hint="eastAsia" w:ascii="仿宋" w:hAnsi="仿宋" w:eastAsia="仿宋" w:cs="仿宋"/>
                <w:sz w:val="24"/>
                <w:szCs w:val="24"/>
              </w:rPr>
            </w:pPr>
            <w:r>
              <w:rPr>
                <w:rFonts w:hint="eastAsia" w:ascii="仿宋" w:hAnsi="仿宋" w:eastAsia="仿宋" w:cs="仿宋"/>
                <w:sz w:val="24"/>
                <w:szCs w:val="24"/>
              </w:rPr>
              <w:t>40%</w:t>
            </w:r>
          </w:p>
        </w:tc>
      </w:tr>
      <w:tr w14:paraId="283CC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3A99A676">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10F05707">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0779B7C0">
            <w:pPr>
              <w:jc w:val="center"/>
              <w:rPr>
                <w:rFonts w:hint="eastAsia" w:ascii="仿宋" w:hAnsi="仿宋" w:eastAsia="仿宋" w:cs="仿宋"/>
                <w:sz w:val="24"/>
                <w:szCs w:val="24"/>
              </w:rPr>
            </w:pPr>
            <w:r>
              <w:rPr>
                <w:rFonts w:hint="eastAsia" w:ascii="仿宋" w:hAnsi="仿宋" w:eastAsia="仿宋" w:cs="仿宋"/>
                <w:sz w:val="24"/>
                <w:szCs w:val="24"/>
              </w:rPr>
              <w:t>10%</w:t>
            </w:r>
          </w:p>
        </w:tc>
      </w:tr>
      <w:tr w14:paraId="744CD1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7E4687BD">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20694CF8">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4FE72B7E">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2E5BAB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0330226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256288D0">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5F43CEEF">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3CB0A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22A35888">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6A284B07">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17A7F1D4">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7CE9EB6E">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、满足招标文件要求且投标报价中最低的投标报价为评标基准价其价格分为满分；其他投标人的价格分统一按照以下公式计算：</w:t>
            </w:r>
          </w:p>
          <w:p w14:paraId="37E2DBA0">
            <w:pPr>
              <w:jc w:val="left"/>
              <w:rPr>
                <w:rFonts w:hint="eastAsia" w:ascii="仿宋" w:hAnsi="仿宋" w:eastAsia="仿宋" w:cs="仿宋"/>
                <w:sz w:val="24"/>
                <w:szCs w:val="24"/>
              </w:rPr>
            </w:pPr>
            <w:r>
              <w:rPr>
                <w:rFonts w:hint="eastAsia" w:ascii="仿宋" w:hAnsi="仿宋" w:eastAsia="仿宋" w:cs="仿宋"/>
                <w:sz w:val="24"/>
                <w:szCs w:val="24"/>
              </w:rPr>
              <w:t>投标报价得分=（评标基准价/投标报价）×价格权值×100</w:t>
            </w:r>
          </w:p>
          <w:p w14:paraId="33A29A7D">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7E20A07">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、最终投标价以人民币元为单位，计算保留至小数点后2位（百分比亦然），小数点后第3位采取4舍5入</w:t>
            </w:r>
          </w:p>
        </w:tc>
      </w:tr>
    </w:tbl>
    <w:p w14:paraId="3B5C4888">
      <w:pPr>
        <w:jc w:val="center"/>
        <w:rPr>
          <w:rFonts w:hint="eastAsia" w:ascii="仿宋" w:hAnsi="仿宋" w:eastAsia="仿宋" w:cs="仿宋"/>
          <w:sz w:val="24"/>
          <w:szCs w:val="24"/>
        </w:rPr>
      </w:pPr>
    </w:p>
    <w:p w14:paraId="7F5B6356">
      <w:pPr>
        <w:jc w:val="center"/>
        <w:rPr>
          <w:rFonts w:hint="eastAsia" w:ascii="仿宋" w:hAnsi="仿宋" w:eastAsia="仿宋" w:cs="仿宋"/>
          <w:sz w:val="24"/>
          <w:szCs w:val="24"/>
        </w:rPr>
      </w:pPr>
    </w:p>
    <w:p w14:paraId="1FF95089">
      <w:pPr>
        <w:jc w:val="center"/>
        <w:rPr>
          <w:rFonts w:hint="eastAsia" w:ascii="仿宋" w:hAnsi="仿宋" w:eastAsia="仿宋" w:cs="仿宋"/>
          <w:sz w:val="24"/>
          <w:szCs w:val="24"/>
        </w:rPr>
      </w:pPr>
    </w:p>
    <w:p w14:paraId="48DCF75E">
      <w:pPr>
        <w:jc w:val="center"/>
        <w:rPr>
          <w:rFonts w:hint="eastAsia" w:ascii="仿宋" w:hAnsi="仿宋" w:eastAsia="仿宋" w:cs="仿宋"/>
          <w:sz w:val="24"/>
          <w:szCs w:val="24"/>
        </w:rPr>
      </w:pPr>
    </w:p>
    <w:p w14:paraId="7974162D">
      <w:pPr>
        <w:jc w:val="center"/>
        <w:rPr>
          <w:rFonts w:hint="eastAsia" w:ascii="仿宋" w:hAnsi="仿宋" w:eastAsia="仿宋" w:cs="仿宋"/>
          <w:sz w:val="24"/>
          <w:szCs w:val="24"/>
        </w:rPr>
      </w:pPr>
      <w:r>
        <w:rPr>
          <w:rFonts w:hint="eastAsia" w:ascii="仿宋" w:hAnsi="仿宋" w:eastAsia="仿宋" w:cs="仿宋"/>
          <w:sz w:val="24"/>
          <w:szCs w:val="24"/>
        </w:rPr>
        <w:br w:type="page"/>
      </w:r>
    </w:p>
    <w:p w14:paraId="13A54B08">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25E611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72ADBDF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5A86A9F4">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56C8154D">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147B2F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52D32982">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5B939C53">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1AAB31A8">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7EB723E0">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1391048C">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0E688C5A">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1184F738">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1EFBD485">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4669E978">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01970AF9">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为实质性条款，任何一条负偏离视为无效投标</w:t>
            </w:r>
            <w:r>
              <w:rPr>
                <w:rFonts w:hint="eastAsia" w:ascii="仿宋" w:hAnsi="仿宋" w:eastAsia="仿宋" w:cs="仿宋"/>
                <w:sz w:val="24"/>
                <w:szCs w:val="24"/>
              </w:rPr>
              <w:t>）</w:t>
            </w:r>
          </w:p>
        </w:tc>
      </w:tr>
    </w:tbl>
    <w:p w14:paraId="02AEE61F">
      <w:pPr>
        <w:jc w:val="center"/>
        <w:rPr>
          <w:rFonts w:hint="eastAsia" w:ascii="仿宋" w:hAnsi="仿宋" w:eastAsia="仿宋" w:cs="仿宋"/>
          <w:sz w:val="24"/>
          <w:szCs w:val="24"/>
        </w:rPr>
      </w:pPr>
    </w:p>
    <w:p w14:paraId="61ED0FE1">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1377"/>
        <w:gridCol w:w="709"/>
        <w:gridCol w:w="4519"/>
      </w:tblGrid>
      <w:tr w14:paraId="223839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43C85B9E">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32B8937C">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0D058063">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244918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1F0C423B">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7620A79C">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2B5BFD8A">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377" w:type="dxa"/>
            <w:tcBorders>
              <w:tl2br w:val="nil"/>
              <w:tr2bl w:val="nil"/>
            </w:tcBorders>
            <w:noWrap w:val="0"/>
            <w:vAlign w:val="center"/>
          </w:tcPr>
          <w:p w14:paraId="513841DC">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709" w:type="dxa"/>
            <w:tcBorders>
              <w:tl2br w:val="nil"/>
              <w:tr2bl w:val="nil"/>
            </w:tcBorders>
            <w:noWrap w:val="0"/>
            <w:vAlign w:val="center"/>
          </w:tcPr>
          <w:p w14:paraId="13584F7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noWrap w:val="0"/>
            <w:vAlign w:val="center"/>
          </w:tcPr>
          <w:p w14:paraId="37C3F1BF">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4C7D1820">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0ACA4F3E">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624086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4890118F">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52D7E2E5">
            <w:pPr>
              <w:jc w:val="center"/>
              <w:rPr>
                <w:rFonts w:hint="eastAsia" w:ascii="仿宋" w:hAnsi="仿宋" w:eastAsia="仿宋" w:cs="仿宋"/>
                <w:sz w:val="24"/>
                <w:szCs w:val="24"/>
              </w:rPr>
            </w:pPr>
          </w:p>
        </w:tc>
        <w:tc>
          <w:tcPr>
            <w:tcW w:w="1377" w:type="dxa"/>
            <w:tcBorders>
              <w:tl2br w:val="nil"/>
              <w:tr2bl w:val="nil"/>
            </w:tcBorders>
            <w:noWrap w:val="0"/>
            <w:vAlign w:val="center"/>
          </w:tcPr>
          <w:p w14:paraId="6A83972D">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709" w:type="dxa"/>
            <w:tcBorders>
              <w:tl2br w:val="nil"/>
              <w:tr2bl w:val="nil"/>
            </w:tcBorders>
            <w:noWrap w:val="0"/>
            <w:vAlign w:val="center"/>
          </w:tcPr>
          <w:p w14:paraId="5ED090F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noWrap w:val="0"/>
            <w:vAlign w:val="center"/>
          </w:tcPr>
          <w:p w14:paraId="5C971A9C">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2D59C56D">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257A85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1CF90431">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729DBDEF">
            <w:pPr>
              <w:jc w:val="center"/>
              <w:rPr>
                <w:rFonts w:hint="eastAsia" w:ascii="仿宋" w:hAnsi="仿宋" w:eastAsia="仿宋" w:cs="仿宋"/>
                <w:sz w:val="24"/>
                <w:szCs w:val="24"/>
              </w:rPr>
            </w:pPr>
          </w:p>
        </w:tc>
        <w:tc>
          <w:tcPr>
            <w:tcW w:w="1377" w:type="dxa"/>
            <w:tcBorders>
              <w:tl2br w:val="nil"/>
              <w:tr2bl w:val="nil"/>
            </w:tcBorders>
            <w:noWrap w:val="0"/>
            <w:vAlign w:val="center"/>
          </w:tcPr>
          <w:p w14:paraId="4129578B">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709" w:type="dxa"/>
            <w:tcBorders>
              <w:tl2br w:val="nil"/>
              <w:tr2bl w:val="nil"/>
            </w:tcBorders>
            <w:noWrap w:val="0"/>
            <w:vAlign w:val="center"/>
          </w:tcPr>
          <w:p w14:paraId="4B2468F8">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519" w:type="dxa"/>
            <w:tcBorders>
              <w:tl2br w:val="nil"/>
              <w:tr2bl w:val="nil"/>
            </w:tcBorders>
            <w:noWrap w:val="0"/>
            <w:vAlign w:val="center"/>
          </w:tcPr>
          <w:p w14:paraId="294B983C">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2B6B252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B7C070E">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4EEB1BD">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7C808AD0">
      <w:pPr>
        <w:rPr>
          <w:rFonts w:hint="eastAsia" w:ascii="宋体" w:hAnsi="宋体" w:cs="宋体"/>
          <w:color w:val="auto"/>
        </w:rPr>
      </w:pPr>
    </w:p>
    <w:bookmarkEnd w:id="2"/>
    <w:p w14:paraId="5B5E9C93">
      <w:pPr>
        <w:rPr>
          <w:rFonts w:hint="eastAsia"/>
          <w:color w:val="auto"/>
        </w:rPr>
      </w:pPr>
    </w:p>
    <w:p w14:paraId="723D0C45">
      <w:pPr>
        <w:jc w:val="center"/>
        <w:rPr>
          <w:b/>
          <w:color w:val="auto"/>
          <w:sz w:val="24"/>
        </w:rPr>
      </w:pPr>
      <w:r>
        <w:rPr>
          <w:b/>
          <w:color w:val="auto"/>
          <w:sz w:val="28"/>
          <w:szCs w:val="28"/>
        </w:rPr>
        <w:t>第一部分、开标一览表</w:t>
      </w:r>
    </w:p>
    <w:p w14:paraId="24239725">
      <w:pPr>
        <w:jc w:val="center"/>
        <w:rPr>
          <w:b/>
          <w:color w:val="auto"/>
          <w:sz w:val="24"/>
        </w:rPr>
      </w:pPr>
    </w:p>
    <w:p w14:paraId="5893F606">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138468EC">
      <w:pPr>
        <w:pStyle w:val="18"/>
        <w:rPr>
          <w:color w:val="auto"/>
        </w:rPr>
      </w:pPr>
    </w:p>
    <w:p w14:paraId="33C0C235">
      <w:pPr>
        <w:adjustRightInd w:val="0"/>
        <w:snapToGrid w:val="0"/>
        <w:spacing w:line="360" w:lineRule="auto"/>
        <w:jc w:val="center"/>
        <w:rPr>
          <w:rFonts w:hint="eastAsia" w:ascii="宋体" w:hAnsi="宋体" w:cs="宋体"/>
          <w:b/>
          <w:color w:val="auto"/>
          <w:sz w:val="28"/>
          <w:szCs w:val="28"/>
        </w:rPr>
      </w:pPr>
    </w:p>
    <w:p w14:paraId="4ABC0B80">
      <w:pPr>
        <w:adjustRightInd w:val="0"/>
        <w:snapToGrid w:val="0"/>
        <w:spacing w:line="360" w:lineRule="auto"/>
        <w:jc w:val="center"/>
        <w:rPr>
          <w:rFonts w:hint="eastAsia" w:ascii="宋体" w:hAnsi="宋体" w:cs="宋体"/>
          <w:b/>
          <w:color w:val="auto"/>
          <w:sz w:val="28"/>
          <w:szCs w:val="28"/>
        </w:rPr>
      </w:pPr>
    </w:p>
    <w:p w14:paraId="6AFBCDDB">
      <w:pPr>
        <w:adjustRightInd w:val="0"/>
        <w:snapToGrid w:val="0"/>
        <w:spacing w:line="360" w:lineRule="auto"/>
        <w:jc w:val="center"/>
        <w:rPr>
          <w:rFonts w:hint="eastAsia" w:ascii="宋体" w:hAnsi="宋体" w:cs="宋体"/>
          <w:b/>
          <w:color w:val="auto"/>
          <w:sz w:val="28"/>
          <w:szCs w:val="28"/>
        </w:rPr>
      </w:pPr>
    </w:p>
    <w:p w14:paraId="2FBADA48">
      <w:pPr>
        <w:adjustRightInd w:val="0"/>
        <w:snapToGrid w:val="0"/>
        <w:spacing w:line="360" w:lineRule="auto"/>
        <w:jc w:val="center"/>
        <w:rPr>
          <w:rFonts w:hint="eastAsia" w:ascii="宋体" w:hAnsi="宋体" w:cs="宋体"/>
          <w:b/>
          <w:color w:val="auto"/>
          <w:sz w:val="28"/>
          <w:szCs w:val="28"/>
        </w:rPr>
      </w:pPr>
    </w:p>
    <w:p w14:paraId="11A8F835">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575C5CAE">
      <w:pPr>
        <w:pStyle w:val="17"/>
        <w:rPr>
          <w:rFonts w:hint="eastAsia"/>
          <w:lang w:eastAsia="zh-CN"/>
        </w:rPr>
      </w:pPr>
    </w:p>
    <w:p w14:paraId="49CA7F92">
      <w:pPr>
        <w:adjustRightInd w:val="0"/>
        <w:snapToGrid w:val="0"/>
        <w:spacing w:line="360" w:lineRule="auto"/>
        <w:jc w:val="center"/>
        <w:rPr>
          <w:rFonts w:hint="eastAsia" w:ascii="宋体" w:hAnsi="宋体" w:cs="宋体"/>
          <w:b/>
          <w:color w:val="auto"/>
          <w:sz w:val="24"/>
          <w:szCs w:val="20"/>
        </w:rPr>
      </w:pPr>
    </w:p>
    <w:p w14:paraId="1435F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8AA142C">
      <w:pPr>
        <w:adjustRightInd w:val="0"/>
        <w:snapToGrid w:val="0"/>
        <w:spacing w:line="360" w:lineRule="auto"/>
        <w:rPr>
          <w:rFonts w:hint="eastAsia" w:ascii="宋体" w:hAnsi="宋体" w:cs="宋体"/>
          <w:b/>
          <w:color w:val="auto"/>
          <w:sz w:val="28"/>
          <w:szCs w:val="28"/>
        </w:rPr>
      </w:pPr>
    </w:p>
    <w:p w14:paraId="7D0FE43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4E8F373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AF609B9">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4A1CFC3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B9B8963">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5A3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FE6553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4990A6ED">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B89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4B147C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2FC81EB">
      <w:pPr>
        <w:adjustRightInd w:val="0"/>
        <w:snapToGrid w:val="0"/>
        <w:spacing w:line="360" w:lineRule="auto"/>
        <w:rPr>
          <w:rFonts w:hint="eastAsia" w:ascii="宋体" w:hAnsi="宋体" w:cs="宋体"/>
          <w:color w:val="auto"/>
          <w:sz w:val="24"/>
        </w:rPr>
      </w:pPr>
    </w:p>
    <w:p w14:paraId="4A3EEB34">
      <w:pPr>
        <w:adjustRightInd w:val="0"/>
        <w:snapToGrid w:val="0"/>
        <w:spacing w:line="360" w:lineRule="auto"/>
        <w:rPr>
          <w:rFonts w:hint="eastAsia" w:ascii="宋体" w:hAnsi="宋体" w:cs="宋体"/>
          <w:color w:val="auto"/>
          <w:sz w:val="24"/>
        </w:rPr>
      </w:pPr>
    </w:p>
    <w:p w14:paraId="58C8F887">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72DF609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373623A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6DDD8A3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0BC1CB2">
      <w:pPr>
        <w:adjustRightInd w:val="0"/>
        <w:snapToGrid w:val="0"/>
        <w:spacing w:line="360" w:lineRule="auto"/>
        <w:rPr>
          <w:rFonts w:hint="eastAsia" w:ascii="宋体" w:hAnsi="宋体" w:cs="宋体"/>
          <w:b/>
          <w:color w:val="auto"/>
          <w:sz w:val="28"/>
          <w:szCs w:val="28"/>
        </w:rPr>
      </w:pPr>
    </w:p>
    <w:p w14:paraId="1ED3891F">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E764EAA">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9CA6EBE">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7A64758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2A173A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1295FE5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48345D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3FC694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FE0934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10E123D">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EA0908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42B0C94">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261D0F4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bookmarkStart w:id="5" w:name="_GoBack"/>
      <w:bookmarkEnd w:id="5"/>
      <w:r>
        <w:rPr>
          <w:rFonts w:hint="eastAsia" w:ascii="宋体" w:hAnsi="宋体" w:cs="宋体"/>
          <w:color w:val="auto"/>
          <w:sz w:val="24"/>
        </w:rPr>
        <w:t>我单位保证上述声明的事项都是真实的，如有虚假，我单位愿意承担相应的法律责任，并承担因此所造成的一切损失。</w:t>
      </w:r>
    </w:p>
    <w:p w14:paraId="7118123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7DD993BF">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66167875">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D8F3D85">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2A7F99B">
      <w:pPr>
        <w:adjustRightInd w:val="0"/>
        <w:snapToGrid w:val="0"/>
        <w:spacing w:line="360" w:lineRule="auto"/>
        <w:jc w:val="center"/>
        <w:rPr>
          <w:rFonts w:hint="eastAsia" w:ascii="宋体" w:hAnsi="宋体" w:cs="宋体"/>
          <w:b/>
          <w:color w:val="auto"/>
          <w:sz w:val="24"/>
          <w:szCs w:val="20"/>
        </w:rPr>
      </w:pPr>
    </w:p>
    <w:p w14:paraId="622B4561">
      <w:pPr>
        <w:adjustRightInd w:val="0"/>
        <w:snapToGrid w:val="0"/>
        <w:spacing w:line="360" w:lineRule="auto"/>
        <w:rPr>
          <w:rFonts w:hint="eastAsia" w:ascii="宋体" w:hAnsi="宋体" w:cs="宋体"/>
          <w:b/>
          <w:color w:val="auto"/>
          <w:sz w:val="24"/>
          <w:szCs w:val="20"/>
        </w:rPr>
      </w:pPr>
    </w:p>
    <w:p w14:paraId="08E69EE7">
      <w:pPr>
        <w:adjustRightInd w:val="0"/>
        <w:snapToGrid w:val="0"/>
        <w:spacing w:line="360" w:lineRule="auto"/>
        <w:rPr>
          <w:rFonts w:hint="eastAsia" w:ascii="宋体" w:hAnsi="宋体" w:cs="宋体"/>
          <w:b/>
          <w:color w:val="auto"/>
          <w:sz w:val="24"/>
          <w:szCs w:val="20"/>
        </w:rPr>
      </w:pPr>
    </w:p>
    <w:p w14:paraId="093CD207">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FFB2465">
      <w:pPr>
        <w:adjustRightInd w:val="0"/>
        <w:snapToGrid w:val="0"/>
        <w:spacing w:line="360" w:lineRule="auto"/>
        <w:jc w:val="center"/>
        <w:rPr>
          <w:rFonts w:hint="eastAsia" w:ascii="宋体" w:hAnsi="宋体" w:cs="宋体"/>
          <w:b/>
          <w:color w:val="auto"/>
          <w:sz w:val="24"/>
          <w:szCs w:val="20"/>
        </w:rPr>
      </w:pPr>
    </w:p>
    <w:p w14:paraId="6B3BB398">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E30216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1D25E0C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FF98A6C">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9345C7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B95CCB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15B5234D">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19CE3B3">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9D19DA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102BCA7">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555FBA0D">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785B1EB4">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4B54136">
      <w:pPr>
        <w:jc w:val="left"/>
        <w:rPr>
          <w:rFonts w:hint="eastAsia" w:ascii="宋体" w:hAnsi="宋体" w:eastAsia="宋体" w:cs="Times New Roman"/>
          <w:b w:val="0"/>
          <w:bCs w:val="0"/>
          <w:color w:val="auto"/>
          <w:kern w:val="2"/>
          <w:sz w:val="24"/>
          <w:szCs w:val="24"/>
          <w:lang w:val="en-US" w:eastAsia="zh-CN" w:bidi="ar-SA"/>
        </w:rPr>
      </w:pPr>
    </w:p>
    <w:p w14:paraId="01DBFF5B">
      <w:pPr>
        <w:jc w:val="left"/>
        <w:rPr>
          <w:rFonts w:hint="eastAsia" w:ascii="宋体" w:hAnsi="宋体" w:eastAsia="宋体" w:cs="Times New Roman"/>
          <w:b w:val="0"/>
          <w:bCs w:val="0"/>
          <w:color w:val="auto"/>
          <w:kern w:val="2"/>
          <w:sz w:val="24"/>
          <w:szCs w:val="24"/>
          <w:lang w:val="en-US" w:eastAsia="zh-CN" w:bidi="ar-SA"/>
        </w:rPr>
      </w:pPr>
    </w:p>
    <w:p w14:paraId="10498A1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C097E52">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A961E94">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55BCBFA4">
      <w:pPr>
        <w:pStyle w:val="17"/>
        <w:rPr>
          <w:rFonts w:hint="eastAsia"/>
          <w:lang w:eastAsia="zh-CN"/>
        </w:rPr>
      </w:pPr>
    </w:p>
    <w:p w14:paraId="5D24C696">
      <w:pPr>
        <w:spacing w:before="120" w:beforeLines="50" w:after="120" w:afterLines="50" w:line="276" w:lineRule="auto"/>
        <w:jc w:val="center"/>
        <w:rPr>
          <w:b/>
          <w:color w:val="auto"/>
          <w:sz w:val="24"/>
        </w:rPr>
      </w:pPr>
      <w:r>
        <w:rPr>
          <w:b/>
          <w:color w:val="auto"/>
          <w:sz w:val="24"/>
        </w:rPr>
        <w:t>采购需求响应/偏离表</w:t>
      </w:r>
    </w:p>
    <w:p w14:paraId="29E8B025">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36ED7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41D21965">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9B616AF">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4FA2923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38B39FB9">
            <w:pPr>
              <w:adjustRightInd w:val="0"/>
              <w:snapToGrid w:val="0"/>
              <w:spacing w:before="50" w:line="360" w:lineRule="auto"/>
              <w:jc w:val="center"/>
              <w:rPr>
                <w:color w:val="auto"/>
              </w:rPr>
            </w:pPr>
            <w:r>
              <w:rPr>
                <w:color w:val="auto"/>
              </w:rPr>
              <w:t>投标文件应答</w:t>
            </w:r>
          </w:p>
        </w:tc>
        <w:tc>
          <w:tcPr>
            <w:tcW w:w="1513" w:type="dxa"/>
            <w:noWrap w:val="0"/>
            <w:vAlign w:val="center"/>
          </w:tcPr>
          <w:p w14:paraId="082F258F">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7E37011B">
            <w:pPr>
              <w:adjustRightInd w:val="0"/>
              <w:snapToGrid w:val="0"/>
              <w:spacing w:before="50" w:line="360" w:lineRule="auto"/>
              <w:ind w:left="-88" w:leftChars="-42"/>
              <w:jc w:val="center"/>
              <w:rPr>
                <w:color w:val="auto"/>
                <w:szCs w:val="21"/>
              </w:rPr>
            </w:pPr>
            <w:r>
              <w:rPr>
                <w:color w:val="auto"/>
                <w:szCs w:val="21"/>
              </w:rPr>
              <w:t>偏离说明</w:t>
            </w:r>
          </w:p>
        </w:tc>
      </w:tr>
      <w:tr w14:paraId="2413E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D8C0D78">
            <w:pPr>
              <w:adjustRightInd w:val="0"/>
              <w:snapToGrid w:val="0"/>
              <w:spacing w:before="50" w:line="360" w:lineRule="auto"/>
              <w:ind w:left="-88" w:leftChars="-42"/>
              <w:jc w:val="center"/>
              <w:rPr>
                <w:color w:val="auto"/>
                <w:szCs w:val="21"/>
              </w:rPr>
            </w:pPr>
          </w:p>
        </w:tc>
        <w:tc>
          <w:tcPr>
            <w:tcW w:w="1877" w:type="dxa"/>
            <w:noWrap w:val="0"/>
            <w:vAlign w:val="center"/>
          </w:tcPr>
          <w:p w14:paraId="3B97111F">
            <w:pPr>
              <w:adjustRightInd w:val="0"/>
              <w:snapToGrid w:val="0"/>
              <w:spacing w:before="50" w:line="360" w:lineRule="auto"/>
              <w:ind w:left="-88" w:leftChars="-42"/>
              <w:jc w:val="center"/>
              <w:rPr>
                <w:color w:val="auto"/>
                <w:szCs w:val="21"/>
              </w:rPr>
            </w:pPr>
          </w:p>
        </w:tc>
        <w:tc>
          <w:tcPr>
            <w:tcW w:w="1671" w:type="dxa"/>
            <w:noWrap w:val="0"/>
            <w:vAlign w:val="center"/>
          </w:tcPr>
          <w:p w14:paraId="3C767129">
            <w:pPr>
              <w:adjustRightInd w:val="0"/>
              <w:snapToGrid w:val="0"/>
              <w:spacing w:before="50" w:line="360" w:lineRule="auto"/>
              <w:ind w:left="-88" w:leftChars="-42"/>
              <w:jc w:val="center"/>
              <w:rPr>
                <w:color w:val="auto"/>
                <w:szCs w:val="21"/>
              </w:rPr>
            </w:pPr>
          </w:p>
        </w:tc>
        <w:tc>
          <w:tcPr>
            <w:tcW w:w="1608" w:type="dxa"/>
            <w:noWrap w:val="0"/>
            <w:vAlign w:val="center"/>
          </w:tcPr>
          <w:p w14:paraId="10491CEC">
            <w:pPr>
              <w:adjustRightInd w:val="0"/>
              <w:snapToGrid w:val="0"/>
              <w:spacing w:before="50" w:line="360" w:lineRule="auto"/>
              <w:ind w:left="-88" w:leftChars="-42"/>
              <w:jc w:val="center"/>
              <w:rPr>
                <w:color w:val="auto"/>
                <w:szCs w:val="21"/>
              </w:rPr>
            </w:pPr>
          </w:p>
        </w:tc>
        <w:tc>
          <w:tcPr>
            <w:tcW w:w="1513" w:type="dxa"/>
            <w:noWrap w:val="0"/>
            <w:vAlign w:val="center"/>
          </w:tcPr>
          <w:p w14:paraId="0D2FA595">
            <w:pPr>
              <w:adjustRightInd w:val="0"/>
              <w:snapToGrid w:val="0"/>
              <w:spacing w:before="50" w:line="360" w:lineRule="auto"/>
              <w:ind w:left="-88" w:leftChars="-42"/>
              <w:jc w:val="center"/>
              <w:rPr>
                <w:color w:val="auto"/>
                <w:szCs w:val="21"/>
              </w:rPr>
            </w:pPr>
          </w:p>
        </w:tc>
        <w:tc>
          <w:tcPr>
            <w:tcW w:w="1061" w:type="dxa"/>
            <w:noWrap w:val="0"/>
            <w:vAlign w:val="center"/>
          </w:tcPr>
          <w:p w14:paraId="405E0687">
            <w:pPr>
              <w:adjustRightInd w:val="0"/>
              <w:snapToGrid w:val="0"/>
              <w:spacing w:before="50" w:line="360" w:lineRule="auto"/>
              <w:ind w:left="-88" w:leftChars="-42"/>
              <w:jc w:val="center"/>
              <w:rPr>
                <w:color w:val="auto"/>
                <w:szCs w:val="21"/>
              </w:rPr>
            </w:pPr>
          </w:p>
        </w:tc>
      </w:tr>
      <w:tr w14:paraId="785E8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8D93EAA">
            <w:pPr>
              <w:adjustRightInd w:val="0"/>
              <w:snapToGrid w:val="0"/>
              <w:spacing w:before="50" w:line="360" w:lineRule="auto"/>
              <w:ind w:left="-88" w:leftChars="-42"/>
              <w:jc w:val="center"/>
              <w:rPr>
                <w:color w:val="auto"/>
                <w:szCs w:val="21"/>
              </w:rPr>
            </w:pPr>
          </w:p>
        </w:tc>
        <w:tc>
          <w:tcPr>
            <w:tcW w:w="1877" w:type="dxa"/>
            <w:noWrap w:val="0"/>
            <w:vAlign w:val="center"/>
          </w:tcPr>
          <w:p w14:paraId="137A2751">
            <w:pPr>
              <w:adjustRightInd w:val="0"/>
              <w:snapToGrid w:val="0"/>
              <w:spacing w:before="50" w:line="360" w:lineRule="auto"/>
              <w:ind w:left="-88" w:leftChars="-42"/>
              <w:jc w:val="center"/>
              <w:rPr>
                <w:color w:val="auto"/>
                <w:szCs w:val="21"/>
              </w:rPr>
            </w:pPr>
          </w:p>
        </w:tc>
        <w:tc>
          <w:tcPr>
            <w:tcW w:w="1671" w:type="dxa"/>
            <w:noWrap w:val="0"/>
            <w:vAlign w:val="center"/>
          </w:tcPr>
          <w:p w14:paraId="6C388274">
            <w:pPr>
              <w:adjustRightInd w:val="0"/>
              <w:snapToGrid w:val="0"/>
              <w:spacing w:before="50" w:line="360" w:lineRule="auto"/>
              <w:ind w:left="-88" w:leftChars="-42"/>
              <w:jc w:val="center"/>
              <w:rPr>
                <w:color w:val="auto"/>
                <w:szCs w:val="21"/>
              </w:rPr>
            </w:pPr>
          </w:p>
        </w:tc>
        <w:tc>
          <w:tcPr>
            <w:tcW w:w="1608" w:type="dxa"/>
            <w:noWrap w:val="0"/>
            <w:vAlign w:val="center"/>
          </w:tcPr>
          <w:p w14:paraId="2C6473D1">
            <w:pPr>
              <w:adjustRightInd w:val="0"/>
              <w:snapToGrid w:val="0"/>
              <w:spacing w:before="50" w:line="360" w:lineRule="auto"/>
              <w:ind w:left="-88" w:leftChars="-42"/>
              <w:jc w:val="center"/>
              <w:rPr>
                <w:color w:val="auto"/>
                <w:szCs w:val="21"/>
              </w:rPr>
            </w:pPr>
          </w:p>
        </w:tc>
        <w:tc>
          <w:tcPr>
            <w:tcW w:w="1513" w:type="dxa"/>
            <w:noWrap w:val="0"/>
            <w:vAlign w:val="center"/>
          </w:tcPr>
          <w:p w14:paraId="1E6B0EBF">
            <w:pPr>
              <w:adjustRightInd w:val="0"/>
              <w:snapToGrid w:val="0"/>
              <w:spacing w:before="50" w:line="360" w:lineRule="auto"/>
              <w:ind w:left="-88" w:leftChars="-42"/>
              <w:jc w:val="center"/>
              <w:rPr>
                <w:color w:val="auto"/>
                <w:szCs w:val="21"/>
              </w:rPr>
            </w:pPr>
          </w:p>
        </w:tc>
        <w:tc>
          <w:tcPr>
            <w:tcW w:w="1061" w:type="dxa"/>
            <w:noWrap w:val="0"/>
            <w:vAlign w:val="center"/>
          </w:tcPr>
          <w:p w14:paraId="6CF580D9">
            <w:pPr>
              <w:adjustRightInd w:val="0"/>
              <w:snapToGrid w:val="0"/>
              <w:spacing w:before="50" w:line="360" w:lineRule="auto"/>
              <w:ind w:left="-88" w:leftChars="-42"/>
              <w:jc w:val="center"/>
              <w:rPr>
                <w:color w:val="auto"/>
                <w:szCs w:val="21"/>
              </w:rPr>
            </w:pPr>
          </w:p>
        </w:tc>
      </w:tr>
      <w:tr w14:paraId="2430B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E8AA852">
            <w:pPr>
              <w:adjustRightInd w:val="0"/>
              <w:snapToGrid w:val="0"/>
              <w:spacing w:before="50" w:line="360" w:lineRule="auto"/>
              <w:ind w:left="-88" w:leftChars="-42"/>
              <w:jc w:val="center"/>
              <w:rPr>
                <w:color w:val="auto"/>
                <w:szCs w:val="21"/>
              </w:rPr>
            </w:pPr>
          </w:p>
        </w:tc>
        <w:tc>
          <w:tcPr>
            <w:tcW w:w="1877" w:type="dxa"/>
            <w:noWrap w:val="0"/>
            <w:vAlign w:val="center"/>
          </w:tcPr>
          <w:p w14:paraId="4075E40D">
            <w:pPr>
              <w:adjustRightInd w:val="0"/>
              <w:snapToGrid w:val="0"/>
              <w:spacing w:before="50" w:line="360" w:lineRule="auto"/>
              <w:ind w:left="-88" w:leftChars="-42"/>
              <w:jc w:val="center"/>
              <w:rPr>
                <w:color w:val="auto"/>
                <w:szCs w:val="21"/>
              </w:rPr>
            </w:pPr>
          </w:p>
        </w:tc>
        <w:tc>
          <w:tcPr>
            <w:tcW w:w="1671" w:type="dxa"/>
            <w:noWrap w:val="0"/>
            <w:vAlign w:val="center"/>
          </w:tcPr>
          <w:p w14:paraId="6C702BB2">
            <w:pPr>
              <w:adjustRightInd w:val="0"/>
              <w:snapToGrid w:val="0"/>
              <w:spacing w:before="50" w:line="360" w:lineRule="auto"/>
              <w:ind w:left="-88" w:leftChars="-42"/>
              <w:jc w:val="center"/>
              <w:rPr>
                <w:color w:val="auto"/>
                <w:szCs w:val="21"/>
              </w:rPr>
            </w:pPr>
          </w:p>
        </w:tc>
        <w:tc>
          <w:tcPr>
            <w:tcW w:w="1608" w:type="dxa"/>
            <w:noWrap w:val="0"/>
            <w:vAlign w:val="center"/>
          </w:tcPr>
          <w:p w14:paraId="727E8D5F">
            <w:pPr>
              <w:adjustRightInd w:val="0"/>
              <w:snapToGrid w:val="0"/>
              <w:spacing w:before="50" w:line="360" w:lineRule="auto"/>
              <w:ind w:left="-88" w:leftChars="-42"/>
              <w:jc w:val="center"/>
              <w:rPr>
                <w:color w:val="auto"/>
                <w:szCs w:val="21"/>
              </w:rPr>
            </w:pPr>
          </w:p>
        </w:tc>
        <w:tc>
          <w:tcPr>
            <w:tcW w:w="1513" w:type="dxa"/>
            <w:noWrap w:val="0"/>
            <w:vAlign w:val="center"/>
          </w:tcPr>
          <w:p w14:paraId="1CADE362">
            <w:pPr>
              <w:adjustRightInd w:val="0"/>
              <w:snapToGrid w:val="0"/>
              <w:spacing w:before="50" w:line="360" w:lineRule="auto"/>
              <w:ind w:left="-88" w:leftChars="-42"/>
              <w:jc w:val="center"/>
              <w:rPr>
                <w:color w:val="auto"/>
                <w:szCs w:val="21"/>
              </w:rPr>
            </w:pPr>
          </w:p>
        </w:tc>
        <w:tc>
          <w:tcPr>
            <w:tcW w:w="1061" w:type="dxa"/>
            <w:noWrap w:val="0"/>
            <w:vAlign w:val="center"/>
          </w:tcPr>
          <w:p w14:paraId="4C669EA3">
            <w:pPr>
              <w:adjustRightInd w:val="0"/>
              <w:snapToGrid w:val="0"/>
              <w:spacing w:before="50" w:line="360" w:lineRule="auto"/>
              <w:ind w:left="-88" w:leftChars="-42"/>
              <w:jc w:val="center"/>
              <w:rPr>
                <w:color w:val="auto"/>
                <w:szCs w:val="21"/>
              </w:rPr>
            </w:pPr>
          </w:p>
        </w:tc>
      </w:tr>
      <w:tr w14:paraId="24269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2AF229AE">
            <w:pPr>
              <w:rPr>
                <w:b/>
                <w:color w:val="auto"/>
              </w:rPr>
            </w:pPr>
          </w:p>
        </w:tc>
      </w:tr>
    </w:tbl>
    <w:p w14:paraId="30277756">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2C3E146B">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21E58CA">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04EB0413">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2C1FF301">
      <w:pPr>
        <w:pStyle w:val="18"/>
        <w:rPr>
          <w:color w:val="auto"/>
        </w:rPr>
      </w:pPr>
    </w:p>
    <w:p w14:paraId="4317B66E">
      <w:pPr>
        <w:pStyle w:val="17"/>
        <w:rPr>
          <w:rFonts w:hint="eastAsia"/>
          <w:lang w:eastAsia="zh-CN"/>
        </w:rPr>
      </w:pPr>
    </w:p>
    <w:p w14:paraId="490EA7F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0288">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B3A1D">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5B3A1D">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1497189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D61D">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3B7A8">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B3B7A8">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4BE9169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359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4608AD"/>
    <w:rsid w:val="00AE556A"/>
    <w:rsid w:val="01062C1A"/>
    <w:rsid w:val="01350E35"/>
    <w:rsid w:val="02390242"/>
    <w:rsid w:val="03E43FAE"/>
    <w:rsid w:val="04653F41"/>
    <w:rsid w:val="04B72FC8"/>
    <w:rsid w:val="04F57A38"/>
    <w:rsid w:val="050719CA"/>
    <w:rsid w:val="06934BAA"/>
    <w:rsid w:val="06E91EC4"/>
    <w:rsid w:val="07583825"/>
    <w:rsid w:val="086F75C9"/>
    <w:rsid w:val="09C0303A"/>
    <w:rsid w:val="0A3F4F3C"/>
    <w:rsid w:val="0A6D3244"/>
    <w:rsid w:val="0A8A74D4"/>
    <w:rsid w:val="0BB8287E"/>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C795D39"/>
    <w:rsid w:val="1CE412C7"/>
    <w:rsid w:val="1D5071B5"/>
    <w:rsid w:val="1DD7486D"/>
    <w:rsid w:val="1E79119D"/>
    <w:rsid w:val="1F334F58"/>
    <w:rsid w:val="1F796B24"/>
    <w:rsid w:val="1FC602A8"/>
    <w:rsid w:val="1FE73549"/>
    <w:rsid w:val="2038045E"/>
    <w:rsid w:val="208F6E7F"/>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453DAE"/>
    <w:rsid w:val="31A202A5"/>
    <w:rsid w:val="31F17CD1"/>
    <w:rsid w:val="324F4D43"/>
    <w:rsid w:val="32E86B4C"/>
    <w:rsid w:val="33384C93"/>
    <w:rsid w:val="340F06E9"/>
    <w:rsid w:val="34C12F54"/>
    <w:rsid w:val="361110A5"/>
    <w:rsid w:val="366241E2"/>
    <w:rsid w:val="36B66AAC"/>
    <w:rsid w:val="36E47928"/>
    <w:rsid w:val="372F7378"/>
    <w:rsid w:val="37BA0809"/>
    <w:rsid w:val="38FF7404"/>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0681D02"/>
    <w:rsid w:val="4140452A"/>
    <w:rsid w:val="414D7889"/>
    <w:rsid w:val="41BB0BAE"/>
    <w:rsid w:val="425629F5"/>
    <w:rsid w:val="4284152B"/>
    <w:rsid w:val="429A4992"/>
    <w:rsid w:val="435B161D"/>
    <w:rsid w:val="43B25DAC"/>
    <w:rsid w:val="44771DFD"/>
    <w:rsid w:val="45D569C3"/>
    <w:rsid w:val="46992E48"/>
    <w:rsid w:val="479B74B7"/>
    <w:rsid w:val="48735221"/>
    <w:rsid w:val="49E92B05"/>
    <w:rsid w:val="4A354E62"/>
    <w:rsid w:val="4AEE1A11"/>
    <w:rsid w:val="4B7F39F4"/>
    <w:rsid w:val="4BAE646F"/>
    <w:rsid w:val="4C4D6AA3"/>
    <w:rsid w:val="4CAC1559"/>
    <w:rsid w:val="4D754257"/>
    <w:rsid w:val="4DCD6AB3"/>
    <w:rsid w:val="4EE7662F"/>
    <w:rsid w:val="50216DCD"/>
    <w:rsid w:val="50540C20"/>
    <w:rsid w:val="506258C6"/>
    <w:rsid w:val="51AC28BD"/>
    <w:rsid w:val="52183ACC"/>
    <w:rsid w:val="521E2A7F"/>
    <w:rsid w:val="53345ECB"/>
    <w:rsid w:val="53B55872"/>
    <w:rsid w:val="544055F2"/>
    <w:rsid w:val="54860F83"/>
    <w:rsid w:val="54AD4386"/>
    <w:rsid w:val="55D8243C"/>
    <w:rsid w:val="581A7C72"/>
    <w:rsid w:val="583A4BD7"/>
    <w:rsid w:val="59907279"/>
    <w:rsid w:val="59C51B68"/>
    <w:rsid w:val="59C74B1F"/>
    <w:rsid w:val="5A886F59"/>
    <w:rsid w:val="5DB23133"/>
    <w:rsid w:val="604D5946"/>
    <w:rsid w:val="611B6B1B"/>
    <w:rsid w:val="62C222C2"/>
    <w:rsid w:val="632D7C40"/>
    <w:rsid w:val="64133D6A"/>
    <w:rsid w:val="64245572"/>
    <w:rsid w:val="66C30AF5"/>
    <w:rsid w:val="672737CD"/>
    <w:rsid w:val="678E4F5D"/>
    <w:rsid w:val="67F3562A"/>
    <w:rsid w:val="680E122C"/>
    <w:rsid w:val="6A4E1D63"/>
    <w:rsid w:val="6AA026F2"/>
    <w:rsid w:val="6B592423"/>
    <w:rsid w:val="6B933190"/>
    <w:rsid w:val="6C486FE4"/>
    <w:rsid w:val="6CA409DF"/>
    <w:rsid w:val="6DE375E4"/>
    <w:rsid w:val="6E8E5287"/>
    <w:rsid w:val="6FAC3B48"/>
    <w:rsid w:val="6FAD463B"/>
    <w:rsid w:val="6FBE332C"/>
    <w:rsid w:val="70CE0BC9"/>
    <w:rsid w:val="71554367"/>
    <w:rsid w:val="71584067"/>
    <w:rsid w:val="71F26E91"/>
    <w:rsid w:val="72931CE4"/>
    <w:rsid w:val="735201FF"/>
    <w:rsid w:val="737B50A4"/>
    <w:rsid w:val="73F40E72"/>
    <w:rsid w:val="74566F5C"/>
    <w:rsid w:val="750117A8"/>
    <w:rsid w:val="755B2270"/>
    <w:rsid w:val="75E27514"/>
    <w:rsid w:val="7612420D"/>
    <w:rsid w:val="76920D75"/>
    <w:rsid w:val="76C47877"/>
    <w:rsid w:val="77423DFF"/>
    <w:rsid w:val="783B5EA9"/>
    <w:rsid w:val="79EB699D"/>
    <w:rsid w:val="79F871CC"/>
    <w:rsid w:val="7AFF5E62"/>
    <w:rsid w:val="7B0620DE"/>
    <w:rsid w:val="7BBF44BB"/>
    <w:rsid w:val="7BF15CE4"/>
    <w:rsid w:val="7C3A27E5"/>
    <w:rsid w:val="7D9727DD"/>
    <w:rsid w:val="7DCB30EB"/>
    <w:rsid w:val="7E9F79F5"/>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9"/>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Text1I2"/>
    <w:basedOn w:val="21"/>
    <w:qFormat/>
    <w:uiPriority w:val="0"/>
    <w:pPr>
      <w:ind w:firstLine="420"/>
      <w:jc w:val="left"/>
    </w:pPr>
    <w:rPr>
      <w:rFonts w:ascii="Calibri" w:hAnsi="Calibri"/>
      <w:kern w:val="0"/>
    </w:rPr>
  </w:style>
  <w:style w:type="paragraph" w:customStyle="1" w:styleId="21">
    <w:name w:val="BodyTextIndent"/>
    <w:basedOn w:val="1"/>
    <w:qFormat/>
    <w:uiPriority w:val="0"/>
    <w:pPr>
      <w:spacing w:after="120"/>
      <w:ind w:left="420" w:leftChars="200"/>
    </w:pPr>
  </w:style>
  <w:style w:type="character" w:customStyle="1" w:styleId="22">
    <w:name w:val="font01"/>
    <w:basedOn w:val="12"/>
    <w:autoRedefine/>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10319</Words>
  <Characters>11023</Characters>
  <Lines>0</Lines>
  <Paragraphs>0</Paragraphs>
  <TotalTime>0</TotalTime>
  <ScaleCrop>false</ScaleCrop>
  <LinksUpToDate>false</LinksUpToDate>
  <CharactersWithSpaces>11976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2026-01-06T08:01:31Z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