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3BB93">
      <w:pPr>
        <w:pStyle w:val="3"/>
        <w:bidi w:val="0"/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娄底市中心医院</w:t>
      </w:r>
      <w:r>
        <w:rPr>
          <w:rFonts w:hint="eastAsia"/>
        </w:rPr>
        <w:t>办公用</w:t>
      </w:r>
      <w:r>
        <w:rPr>
          <w:rFonts w:hint="eastAsia"/>
          <w:lang w:val="en-US" w:eastAsia="zh-CN"/>
        </w:rPr>
        <w:t>笔采购需求（三个月）</w:t>
      </w:r>
    </w:p>
    <w:p w14:paraId="62C714E5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项目概况</w:t>
      </w:r>
    </w:p>
    <w:p w14:paraId="3816FA4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 采购范围：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白板笔、记号笔、铅笔、大水笔、大水笔芯、小水笔、小水笔芯、圆珠笔</w:t>
      </w:r>
      <w:r>
        <w:rPr>
          <w:rFonts w:hint="eastAsia" w:ascii="仿宋" w:hAnsi="仿宋" w:eastAsia="仿宋" w:cs="仿宋"/>
          <w:sz w:val="28"/>
          <w:szCs w:val="28"/>
        </w:rPr>
        <w:t>;</w:t>
      </w:r>
    </w:p>
    <w:tbl>
      <w:tblPr>
        <w:tblStyle w:val="5"/>
        <w:tblW w:w="95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39"/>
        <w:gridCol w:w="3125"/>
        <w:gridCol w:w="1307"/>
        <w:gridCol w:w="1232"/>
        <w:gridCol w:w="534"/>
        <w:gridCol w:w="1295"/>
      </w:tblGrid>
      <w:tr w14:paraId="6270C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0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5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5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现用品牌型号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2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预算数量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C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单价限价（元）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0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8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</w:tr>
      <w:tr w14:paraId="4792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F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6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大号水笔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531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晨光GP1530大容量中性笔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D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989E5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1.37</w:t>
            </w: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8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BB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C3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DA2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E2B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EB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齐心GP317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155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A64A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44A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A4021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056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31D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178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BB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得力S19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9AF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9D7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FB0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F19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27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5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B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大号水笔芯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C7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晨光GP1530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2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E6AAD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0.64</w:t>
            </w: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5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A1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A08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9D08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229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30E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齐心R912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33D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4E8C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5A9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06CA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58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4BF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B94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3C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得力S755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589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FCE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98D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6BB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E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5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8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小号水笔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F13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晨光Q7中性笔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E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8500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399F40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0.56</w:t>
            </w: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7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E00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35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9FB2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DA1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0A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齐心GP306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741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A8307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EC0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0D0F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B9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6E34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F85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2DC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得力6600E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01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C56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BDD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235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45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F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1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小号水笔芯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9C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晨光64070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A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044B3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0.32</w:t>
            </w: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D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78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39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1B5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5C3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329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齐心R980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83B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0A18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F19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6F9B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F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29B3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6F7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79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得力S222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F94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508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235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663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8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B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F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记号笔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0AC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齐心MR804记号笔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0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499E9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0.88</w:t>
            </w: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4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36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42B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976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997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0F0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得力6824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731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9D05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1C5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C5EE6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A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6294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1BB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30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晨光2130记号笔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B3B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5AC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37B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702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6AC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5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白板笔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33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得力502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8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A8FB30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1.01</w:t>
            </w: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6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AE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D0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F2E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71B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AEF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齐心WB701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DCD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EDEFE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E91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56AC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6B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C67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13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E61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晨光2201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512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8E7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68C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375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A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A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1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铅笔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AF9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晨光30910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D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3660E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0.58</w:t>
            </w: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1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E23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22E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E08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098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89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齐心2010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534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35E8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DBD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34DD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98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51B0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173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FE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得力S935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660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B48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FC1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CC3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EB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8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4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圆珠笔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B6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齐心BP102R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1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46FC4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0.45</w:t>
            </w: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3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0D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2C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383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934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7BE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爱好N05580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13E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3EAE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29A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2095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3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CC1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081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298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得力ABP64701</w:t>
            </w: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CD4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5BC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11A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93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6F98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1.2 </w:t>
      </w:r>
      <w:r>
        <w:rPr>
          <w:rFonts w:hint="eastAsia" w:ascii="仿宋" w:hAnsi="仿宋" w:eastAsia="仿宋" w:cs="仿宋"/>
          <w:sz w:val="28"/>
          <w:szCs w:val="28"/>
        </w:rPr>
        <w:t>预算金额：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30337.00</w:t>
      </w:r>
      <w:r>
        <w:rPr>
          <w:rFonts w:hint="eastAsia" w:ascii="仿宋" w:hAnsi="仿宋" w:eastAsia="仿宋" w:cs="仿宋"/>
          <w:sz w:val="28"/>
          <w:szCs w:val="28"/>
        </w:rPr>
        <w:t>元</w:t>
      </w:r>
    </w:p>
    <w:p w14:paraId="0AD945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1.3 </w:t>
      </w:r>
      <w:r>
        <w:rPr>
          <w:rFonts w:hint="eastAsia" w:ascii="仿宋" w:hAnsi="仿宋" w:eastAsia="仿宋" w:cs="仿宋"/>
          <w:sz w:val="28"/>
          <w:szCs w:val="28"/>
        </w:rPr>
        <w:t>项目供货期限为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三个月</w:t>
      </w:r>
      <w:r>
        <w:rPr>
          <w:rFonts w:hint="eastAsia" w:ascii="仿宋" w:hAnsi="仿宋" w:eastAsia="仿宋" w:cs="仿宋"/>
          <w:sz w:val="28"/>
          <w:szCs w:val="28"/>
        </w:rPr>
        <w:t>，按实结算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47C23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1.4 </w:t>
      </w:r>
      <w:r>
        <w:rPr>
          <w:rFonts w:hint="eastAsia" w:ascii="仿宋" w:hAnsi="仿宋" w:eastAsia="仿宋" w:cs="仿宋"/>
          <w:sz w:val="28"/>
          <w:szCs w:val="28"/>
        </w:rPr>
        <w:t>交货要求：投标人承诺按招标人要求分期分批送货，在收到招标人通知后1天内送货到位；应急采购的在收到通知后3小时送货到位，否则视为违约，招标人有权随时终止合同。</w:t>
      </w:r>
    </w:p>
    <w:p w14:paraId="710497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1.5 </w:t>
      </w:r>
      <w:r>
        <w:rPr>
          <w:rFonts w:hint="eastAsia" w:ascii="仿宋" w:hAnsi="仿宋" w:eastAsia="仿宋" w:cs="仿宋"/>
          <w:sz w:val="28"/>
          <w:szCs w:val="28"/>
        </w:rPr>
        <w:t>交付地点：招标人指定地点。</w:t>
      </w:r>
    </w:p>
    <w:p w14:paraId="5624E4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1.6 质保期：</w:t>
      </w:r>
      <w:r>
        <w:rPr>
          <w:rFonts w:hint="eastAsia" w:ascii="仿宋" w:hAnsi="仿宋" w:eastAsia="仿宋" w:cs="仿宋"/>
          <w:sz w:val="28"/>
          <w:szCs w:val="28"/>
        </w:rPr>
        <w:t>以上所有货物质保期1年，若国家、厂商、行业有更优标准，按国家、厂商、行业的最优标准执行。质保期从取得验收合格之日起计算。</w:t>
      </w:r>
    </w:p>
    <w:p w14:paraId="73F0FBB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投标人须提供原厂正品，不得供应贴牌或仿制产品，所有货物均须具备出厂合格证及相应质检报告。笔芯颜色、规格须与现用产品一致，确保书写流畅、无断墨、无渗漏现象。供货期间若招标人因使用需求调整采购型号，投标人须无条件配合更换并保证及时供应。</w:t>
      </w:r>
    </w:p>
    <w:p w14:paraId="18F78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sz w:val="28"/>
          <w:szCs w:val="28"/>
        </w:rPr>
        <w:t>供应商资格要求</w:t>
      </w:r>
    </w:p>
    <w:p w14:paraId="34BFB3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.1 具有合法的企业法人资格，具有招标代理机构或招标代理资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F3706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.2 具有3年以上从事相关产品销售或服务的经验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215C6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.3 具有完善的销售网络、售后服务能力，可提供质量和售后服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务保障。</w:t>
      </w:r>
    </w:p>
    <w:p w14:paraId="4099C7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 满足《中华人民共和国政府采购法》第二十二条规定：</w:t>
      </w:r>
    </w:p>
    <w:p w14:paraId="0792C2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2.4.1 具有独立承担民事责任的能力</w:t>
      </w:r>
    </w:p>
    <w:p w14:paraId="3A6BB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2.4.2 具有良好的商业信誉和健全的财务会计制度</w:t>
      </w:r>
    </w:p>
    <w:p w14:paraId="06D3C5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2.4.3 具有履行合同所必需的设备和专业技术能力</w:t>
      </w:r>
    </w:p>
    <w:p w14:paraId="51BC3A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2.4.4 有依法缴纳税收和社会保障资金的良好记录</w:t>
      </w:r>
    </w:p>
    <w:p w14:paraId="3018A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2.4.5 参加政府采购活动前三年内，在经营活动中没有重大违法记录</w:t>
      </w:r>
    </w:p>
    <w:p w14:paraId="398897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2.4.6 法律、行政法规规定的其他条件。</w:t>
      </w:r>
    </w:p>
    <w:p w14:paraId="008C2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三、采购方式</w:t>
      </w:r>
    </w:p>
    <w:p w14:paraId="01DA3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医院公开挂网，最低评标价法，在满足所有参数的条件下，报价最低者中标，如有多个并列最低价，则由并列最低价投标人再次报价，直至出现最低报价为止。</w:t>
      </w:r>
    </w:p>
    <w:p w14:paraId="055A3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5742D"/>
    <w:rsid w:val="01315E0E"/>
    <w:rsid w:val="050C7B55"/>
    <w:rsid w:val="1955742D"/>
    <w:rsid w:val="324B64EC"/>
    <w:rsid w:val="49903BA3"/>
    <w:rsid w:val="5AE1122D"/>
    <w:rsid w:val="5CEC6198"/>
    <w:rsid w:val="6690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848</Words>
  <Characters>1046</Characters>
  <Lines>0</Lines>
  <Paragraphs>0</Paragraphs>
  <TotalTime>10</TotalTime>
  <ScaleCrop>false</ScaleCrop>
  <LinksUpToDate>false</LinksUpToDate>
  <CharactersWithSpaces>1063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2025-10-06T03:01:00Z</dcterms:created>
  <dc:creator>是小豹子</dc:creator>
  <cp:lastModifiedBy>半生繁华半世殇</cp:lastModifiedBy>
  <cp:lastPrinted>2025-10-20T02:22:00Z</cp:lastPrinted>
  <dcterms:modified xsi:type="dcterms:W3CDTF">2026-01-12T07:58:50Z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5C1F164AE5D04A41ACB1CA245228A593_13</vt:lpwstr>
  </property>
  <property fmtid="{D5CDD505-2E9C-101B-9397-08002B2CF9AE}" pid="4" name="KSOTemplateDocerSaveRecord">
    <vt:lpwstr>eyJoZGlkIjoiYzQwYTlmYjNiZDIzOGNhOGQ2ZGRhNGY4NzY0NmVlMDQiLCJ1c2VySWQiOiIxMTgxMDAzNDIxIn0=</vt:lpwstr>
  </property>
</Properties>
</file>