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45158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娄底市中心医院住院部A区顶楼不锈钢冷、热水箱</w:t>
      </w:r>
    </w:p>
    <w:p w14:paraId="104B53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维修</w:t>
      </w:r>
      <w:r>
        <w:rPr>
          <w:rFonts w:hint="eastAsia" w:ascii="黑体" w:hAnsi="黑体" w:eastAsia="黑体" w:cs="黑体"/>
          <w:b w:val="0"/>
          <w:bCs w:val="0"/>
          <w:color w:val="0000FF"/>
          <w:sz w:val="32"/>
          <w:szCs w:val="32"/>
          <w:highlight w:val="none"/>
          <w:lang w:val="en-US" w:eastAsia="zh-CN"/>
        </w:rPr>
        <w:t>服务</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合同</w:t>
      </w:r>
    </w:p>
    <w:p w14:paraId="1D2F1A63">
      <w:pPr>
        <w:keepNext w:val="0"/>
        <w:keepLines w:val="0"/>
        <w:pageBreakBefore w:val="0"/>
        <w:widowControl w:val="0"/>
        <w:kinsoku/>
        <w:wordWrap/>
        <w:overflowPunct/>
        <w:topLinePunct w:val="0"/>
        <w:autoSpaceDE/>
        <w:autoSpaceDN/>
        <w:bidi w:val="0"/>
        <w:adjustRightInd/>
        <w:snapToGrid/>
        <w:spacing w:line="52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联系人：梁湘源</w:t>
      </w:r>
    </w:p>
    <w:p w14:paraId="07E1C0AB">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13007381077</w:t>
      </w:r>
    </w:p>
    <w:p w14:paraId="320BDF5D">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乙方（供货方）：</w:t>
      </w:r>
    </w:p>
    <w:p w14:paraId="6046D511">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w:t>
      </w:r>
    </w:p>
    <w:p w14:paraId="698E0D70">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w:t>
      </w:r>
    </w:p>
    <w:p w14:paraId="3D42575D">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w:t>
      </w:r>
    </w:p>
    <w:p w14:paraId="3940DD3B">
      <w:pPr>
        <w:keepNext w:val="0"/>
        <w:keepLines w:val="0"/>
        <w:pageBreakBefore w:val="0"/>
        <w:widowControl/>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w:t>
      </w:r>
    </w:p>
    <w:p w14:paraId="72939E87">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联系电话：</w:t>
      </w:r>
    </w:p>
    <w:p w14:paraId="2F5790B8">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left"/>
        <w:textAlignment w:val="auto"/>
        <w:rPr>
          <w:rFonts w:hint="eastAsia" w:ascii="仿宋" w:hAnsi="仿宋" w:eastAsia="仿宋" w:cs="仿宋"/>
          <w:color w:val="auto"/>
          <w:sz w:val="28"/>
          <w:szCs w:val="28"/>
          <w:lang w:val="en-US" w:eastAsia="zh-CN"/>
        </w:rPr>
      </w:pPr>
    </w:p>
    <w:p w14:paraId="6CD3E465">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甲方通过（□</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公开招标</w:t>
      </w:r>
      <w:r>
        <w:rPr>
          <w:rFonts w:hint="eastAsia" w:ascii="仿宋" w:hAnsi="仿宋" w:eastAsia="仿宋" w:cs="仿宋"/>
          <w:color w:val="000000" w:themeColor="text1"/>
          <w:sz w:val="28"/>
          <w:szCs w:val="28"/>
          <w:highlight w:val="none"/>
          <w:lang w:val="en-US" w:eastAsia="zh-CN"/>
          <w14:textFill>
            <w14:solidFill>
              <w14:schemeClr w14:val="tx1"/>
            </w14:solidFill>
          </w14:textFill>
        </w:rPr>
        <w:t>□医院公开挂网☑医院院内议价□湖南政府采购电子卖场竞价）</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住院部A区顶楼不锈钢冷、热水箱维修</w:t>
      </w:r>
      <w:r>
        <w:rPr>
          <w:rFonts w:hint="eastAsia" w:ascii="仿宋" w:hAnsi="仿宋" w:eastAsia="仿宋" w:cs="仿宋"/>
          <w:color w:val="0000FF"/>
          <w:sz w:val="28"/>
          <w:szCs w:val="28"/>
          <w:highlight w:val="none"/>
          <w:u w:val="single"/>
          <w:lang w:val="en-US" w:eastAsia="zh-CN"/>
        </w:rPr>
        <w:t>服务</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，乙方为中标/中选供应商，</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住院部A区顶楼不锈钢冷、热水箱维修</w:t>
      </w:r>
      <w:r>
        <w:rPr>
          <w:rFonts w:hint="eastAsia" w:ascii="仿宋" w:hAnsi="仿宋" w:eastAsia="仿宋" w:cs="仿宋"/>
          <w:color w:val="0000FF"/>
          <w:sz w:val="28"/>
          <w:szCs w:val="28"/>
          <w:highlight w:val="none"/>
          <w:u w:val="single"/>
          <w:lang w:val="en-US" w:eastAsia="zh-CN"/>
        </w:rPr>
        <w:t>服务</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事宜平等、自愿、公平、诚信协商，达成一致，特订立本合同，以资共同遵守。</w:t>
      </w:r>
    </w:p>
    <w:p w14:paraId="340D5224">
      <w:pPr>
        <w:pStyle w:val="15"/>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第一条 </w:t>
      </w:r>
      <w:r>
        <w:rPr>
          <w:rFonts w:hint="eastAsia" w:ascii="仿宋" w:hAnsi="仿宋" w:eastAsia="仿宋" w:cs="仿宋"/>
          <w:b/>
          <w:bCs/>
          <w:color w:val="0000FF"/>
          <w:sz w:val="28"/>
          <w:szCs w:val="28"/>
          <w:lang w:val="en-US" w:eastAsia="zh-CN"/>
        </w:rPr>
        <w:t>服务</w:t>
      </w:r>
      <w:r>
        <w:rPr>
          <w:rFonts w:hint="eastAsia" w:ascii="仿宋" w:hAnsi="仿宋" w:eastAsia="仿宋" w:cs="仿宋"/>
          <w:b/>
          <w:bCs/>
          <w:color w:val="auto"/>
          <w:sz w:val="28"/>
          <w:szCs w:val="28"/>
        </w:rPr>
        <w:t>名称</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内容</w:t>
      </w:r>
      <w:r>
        <w:rPr>
          <w:rFonts w:hint="eastAsia" w:ascii="仿宋" w:hAnsi="仿宋" w:eastAsia="仿宋" w:cs="仿宋"/>
          <w:b/>
          <w:bCs/>
          <w:color w:val="auto"/>
          <w:sz w:val="28"/>
          <w:szCs w:val="28"/>
        </w:rPr>
        <w:t xml:space="preserve"> </w:t>
      </w:r>
    </w:p>
    <w:p w14:paraId="2BF23CDC">
      <w:pPr>
        <w:pStyle w:val="15"/>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1.1</w:t>
      </w:r>
      <w:r>
        <w:rPr>
          <w:rFonts w:hint="eastAsia" w:ascii="仿宋" w:hAnsi="仿宋" w:eastAsia="仿宋" w:cs="仿宋"/>
          <w:b w:val="0"/>
          <w:bCs w:val="0"/>
          <w:color w:val="auto"/>
          <w:sz w:val="28"/>
          <w:szCs w:val="28"/>
          <w:lang w:val="en-US" w:eastAsia="zh-CN"/>
        </w:rPr>
        <w:t xml:space="preserve"> 服务</w:t>
      </w:r>
      <w:r>
        <w:rPr>
          <w:rFonts w:hint="eastAsia" w:ascii="仿宋" w:hAnsi="仿宋" w:eastAsia="仿宋" w:cs="仿宋"/>
          <w:b w:val="0"/>
          <w:bCs w:val="0"/>
          <w:color w:val="auto"/>
          <w:sz w:val="28"/>
          <w:szCs w:val="28"/>
        </w:rPr>
        <w:t>名称</w:t>
      </w:r>
      <w:r>
        <w:rPr>
          <w:rFonts w:hint="eastAsia" w:ascii="仿宋" w:hAnsi="仿宋" w:eastAsia="仿宋" w:cs="仿宋"/>
          <w:b w:val="0"/>
          <w:bCs w:val="0"/>
          <w:color w:val="auto"/>
          <w:sz w:val="28"/>
          <w:szCs w:val="28"/>
          <w:lang w:eastAsia="zh-CN"/>
        </w:rPr>
        <w:t>：</w:t>
      </w:r>
      <w:r>
        <w:rPr>
          <w:rFonts w:hint="eastAsia" w:ascii="仿宋" w:hAnsi="仿宋" w:eastAsia="仿宋" w:cs="仿宋"/>
          <w:b w:val="0"/>
          <w:bCs/>
          <w:color w:val="auto"/>
          <w:sz w:val="28"/>
          <w:szCs w:val="28"/>
          <w:u w:val="none"/>
          <w:lang w:val="en-US" w:eastAsia="zh-CN"/>
        </w:rPr>
        <w:t>娄底市</w:t>
      </w:r>
      <w:r>
        <w:rPr>
          <w:rFonts w:hint="eastAsia" w:ascii="仿宋" w:hAnsi="仿宋" w:eastAsia="仿宋" w:cs="仿宋"/>
          <w:b w:val="0"/>
          <w:bCs/>
          <w:color w:val="auto"/>
          <w:sz w:val="28"/>
          <w:szCs w:val="28"/>
          <w:u w:val="none"/>
        </w:rPr>
        <w:t>中心医院</w:t>
      </w:r>
      <w:r>
        <w:rPr>
          <w:rFonts w:hint="eastAsia" w:ascii="仿宋" w:hAnsi="仿宋" w:eastAsia="仿宋" w:cs="仿宋"/>
          <w:b w:val="0"/>
          <w:bCs/>
          <w:color w:val="auto"/>
          <w:sz w:val="28"/>
          <w:szCs w:val="28"/>
          <w:u w:val="none"/>
          <w:lang w:val="en-US" w:eastAsia="zh-CN"/>
        </w:rPr>
        <w:t>住院部A区顶不锈钢冷、热水箱维修服务项目。</w:t>
      </w:r>
    </w:p>
    <w:p w14:paraId="56811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 服务内容</w:t>
      </w:r>
    </w:p>
    <w:p w14:paraId="16CCE7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因水箱出现外鼓变形及渗漏水现象，存在安全隐患，乙方负责对甲方住院部A区顶楼不锈钢冷、热水箱进行结构加固与渗漏修复，</w:t>
      </w:r>
      <w:r>
        <w:rPr>
          <w:rFonts w:hint="eastAsia" w:ascii="仿宋" w:hAnsi="仿宋" w:eastAsia="仿宋" w:cs="仿宋"/>
          <w:color w:val="0000FF"/>
          <w:sz w:val="28"/>
          <w:szCs w:val="28"/>
          <w:lang w:val="en-US" w:eastAsia="zh-CN"/>
        </w:rPr>
        <w:t>具体工艺如下：</w:t>
      </w:r>
    </w:p>
    <w:p w14:paraId="5A92E1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1.2.1 在水箱内部采用304不锈钢材质、厚度为2mm、规格为40×40mm的角钢进行网格状或框架式加固支撑，增强水箱整体结构强度，消除外鼓风险，彻底解决渗漏问题。</w:t>
      </w:r>
    </w:p>
    <w:p w14:paraId="33FDD7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1.2.2 所有加固角钢应按设计要求布设，确保受力均匀，安装牢固。焊接点须满焊处理，焊缝平整、光滑，无夹渣、气孔、虚焊等缺陷，并进行必要的防腐处理，防止锈蚀。</w:t>
      </w:r>
    </w:p>
    <w:p w14:paraId="6B2325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 xml:space="preserve">第二条 质量标准 </w:t>
      </w:r>
    </w:p>
    <w:p w14:paraId="3961C3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维修完成后，水箱应达到以下标准：结构稳定，无明显变形；密封良好，无渗漏、无滴水；承压能力满足原设计使用要求；不影响水箱内部水质，符合饮用水卫生标准。</w:t>
      </w:r>
    </w:p>
    <w:p w14:paraId="07BB23B6">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 xml:space="preserve">第三条 </w:t>
      </w:r>
      <w:r>
        <w:rPr>
          <w:rFonts w:hint="eastAsia" w:ascii="仿宋" w:hAnsi="仿宋" w:eastAsia="仿宋" w:cs="仿宋"/>
          <w:b/>
          <w:bCs/>
          <w:color w:val="auto"/>
          <w:sz w:val="28"/>
          <w:szCs w:val="28"/>
          <w:lang w:val="en-US" w:eastAsia="zh-CN"/>
        </w:rPr>
        <w:t>服务期限</w:t>
      </w:r>
    </w:p>
    <w:p w14:paraId="0651A5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 本项目服务期限为5个工作日，自</w:t>
      </w:r>
      <w:r>
        <w:rPr>
          <w:rFonts w:hint="eastAsia" w:ascii="仿宋" w:hAnsi="仿宋" w:eastAsia="仿宋" w:cs="仿宋"/>
          <w:color w:val="FF0000"/>
          <w:sz w:val="28"/>
          <w:szCs w:val="28"/>
          <w:lang w:val="en-US" w:eastAsia="zh-CN"/>
        </w:rPr>
        <w:t>本合同签订</w:t>
      </w:r>
      <w:r>
        <w:rPr>
          <w:rFonts w:hint="eastAsia" w:ascii="仿宋" w:hAnsi="仿宋" w:eastAsia="仿宋" w:cs="仿宋"/>
          <w:color w:val="auto"/>
          <w:sz w:val="28"/>
          <w:szCs w:val="28"/>
          <w:lang w:val="en-US" w:eastAsia="zh-CN"/>
        </w:rPr>
        <w:t>之日起</w:t>
      </w:r>
      <w:r>
        <w:rPr>
          <w:rFonts w:hint="eastAsia" w:ascii="仿宋" w:hAnsi="仿宋" w:eastAsia="仿宋" w:cs="仿宋"/>
          <w:color w:val="FF0000"/>
          <w:sz w:val="28"/>
          <w:szCs w:val="28"/>
          <w:lang w:val="en-US" w:eastAsia="zh-CN"/>
        </w:rPr>
        <w:t>开始</w:t>
      </w:r>
      <w:r>
        <w:rPr>
          <w:rFonts w:hint="eastAsia" w:ascii="仿宋" w:hAnsi="仿宋" w:eastAsia="仿宋" w:cs="仿宋"/>
          <w:color w:val="auto"/>
          <w:sz w:val="28"/>
          <w:szCs w:val="28"/>
          <w:lang w:val="en-US" w:eastAsia="zh-CN"/>
        </w:rPr>
        <w:t>计算，包含施工准备、材料进场、加固施工、焊缝处理、清洁清理、自检及配合甲方验收等全部工作内容。</w:t>
      </w:r>
    </w:p>
    <w:p w14:paraId="0DA02A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3.2 乙方须在约定服务期限内完成全部维修工作，并经甲方验收人员现场检查确认合格，视为项目</w:t>
      </w:r>
      <w:r>
        <w:rPr>
          <w:rFonts w:hint="eastAsia" w:ascii="仿宋" w:hAnsi="仿宋" w:eastAsia="仿宋" w:cs="仿宋"/>
          <w:b w:val="0"/>
          <w:bCs w:val="0"/>
          <w:color w:val="auto"/>
          <w:sz w:val="28"/>
          <w:szCs w:val="28"/>
          <w:lang w:val="en-US" w:eastAsia="zh-CN"/>
        </w:rPr>
        <w:t>完工并交</w:t>
      </w:r>
      <w:r>
        <w:rPr>
          <w:rFonts w:hint="eastAsia" w:ascii="仿宋" w:hAnsi="仿宋" w:eastAsia="仿宋" w:cs="仿宋"/>
          <w:color w:val="auto"/>
          <w:sz w:val="28"/>
          <w:szCs w:val="28"/>
          <w:lang w:val="en-US" w:eastAsia="zh-CN"/>
        </w:rPr>
        <w:t>付使用。</w:t>
      </w:r>
    </w:p>
    <w:p w14:paraId="5BF57799">
      <w:pPr>
        <w:pStyle w:val="15"/>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562" w:firstLineChars="200"/>
        <w:jc w:val="left"/>
        <w:textAlignment w:val="auto"/>
        <w:rPr>
          <w:rFonts w:hint="default" w:ascii="仿宋" w:hAnsi="仿宋" w:eastAsia="仿宋" w:cs="仿宋"/>
          <w:b/>
          <w:bCs/>
          <w:color w:val="0000FF"/>
          <w:sz w:val="28"/>
          <w:szCs w:val="28"/>
          <w:lang w:val="en-US" w:eastAsia="zh-CN"/>
        </w:rPr>
      </w:pPr>
      <w:r>
        <w:rPr>
          <w:rFonts w:hint="eastAsia" w:ascii="仿宋" w:hAnsi="仿宋" w:eastAsia="仿宋" w:cs="仿宋"/>
          <w:b/>
          <w:bCs/>
          <w:color w:val="0000FF"/>
          <w:sz w:val="28"/>
          <w:szCs w:val="28"/>
          <w:lang w:val="en-US" w:eastAsia="zh-CN"/>
        </w:rPr>
        <w:t>第四条 验收</w:t>
      </w:r>
    </w:p>
    <w:p w14:paraId="429A2CC0">
      <w:pPr>
        <w:pStyle w:val="15"/>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FF"/>
          <w:kern w:val="2"/>
          <w:sz w:val="28"/>
          <w:szCs w:val="28"/>
          <w:lang w:val="en-US" w:eastAsia="zh-CN" w:bidi="ar-SA"/>
        </w:rPr>
      </w:pPr>
      <w:r>
        <w:rPr>
          <w:rFonts w:hint="eastAsia" w:ascii="仿宋" w:hAnsi="仿宋" w:eastAsia="仿宋" w:cs="仿宋"/>
          <w:b w:val="0"/>
          <w:bCs w:val="0"/>
          <w:color w:val="0000FF"/>
          <w:kern w:val="2"/>
          <w:sz w:val="28"/>
          <w:szCs w:val="28"/>
          <w:lang w:val="en-US" w:eastAsia="zh-CN" w:bidi="ar-SA"/>
        </w:rPr>
        <w:t>乙方完成维修任务后书面通知甲方进行验收，甲方自收到乙方通知之日</w:t>
      </w:r>
      <w:r>
        <w:rPr>
          <w:rFonts w:hint="eastAsia" w:ascii="仿宋" w:hAnsi="仿宋" w:eastAsia="仿宋" w:cs="仿宋"/>
          <w:b w:val="0"/>
          <w:bCs w:val="0"/>
          <w:color w:val="0000FF"/>
          <w:kern w:val="2"/>
          <w:sz w:val="28"/>
          <w:szCs w:val="28"/>
          <w:highlight w:val="yellow"/>
          <w:lang w:val="en-US" w:eastAsia="zh-CN" w:bidi="ar-SA"/>
        </w:rPr>
        <w:t>起</w:t>
      </w:r>
      <w:r>
        <w:rPr>
          <w:rFonts w:hint="eastAsia" w:ascii="仿宋" w:hAnsi="仿宋" w:eastAsia="仿宋" w:cs="仿宋"/>
          <w:b w:val="0"/>
          <w:bCs w:val="0"/>
          <w:color w:val="0000FF"/>
          <w:kern w:val="2"/>
          <w:sz w:val="28"/>
          <w:szCs w:val="28"/>
          <w:highlight w:val="yellow"/>
          <w:u w:val="single"/>
          <w:lang w:val="en-US" w:eastAsia="zh-CN" w:bidi="ar-SA"/>
        </w:rPr>
        <w:t xml:space="preserve"> 5 </w:t>
      </w:r>
      <w:r>
        <w:rPr>
          <w:rFonts w:hint="eastAsia" w:ascii="仿宋" w:hAnsi="仿宋" w:eastAsia="仿宋" w:cs="仿宋"/>
          <w:b w:val="0"/>
          <w:bCs w:val="0"/>
          <w:color w:val="0000FF"/>
          <w:kern w:val="2"/>
          <w:sz w:val="28"/>
          <w:szCs w:val="28"/>
          <w:highlight w:val="yellow"/>
          <w:lang w:val="en-US" w:eastAsia="zh-CN" w:bidi="ar-SA"/>
        </w:rPr>
        <w:t>个工作</w:t>
      </w:r>
      <w:r>
        <w:rPr>
          <w:rFonts w:hint="eastAsia" w:ascii="仿宋" w:hAnsi="仿宋" w:eastAsia="仿宋" w:cs="仿宋"/>
          <w:b w:val="0"/>
          <w:bCs w:val="0"/>
          <w:color w:val="0000FF"/>
          <w:kern w:val="2"/>
          <w:sz w:val="28"/>
          <w:szCs w:val="28"/>
          <w:lang w:val="en-US" w:eastAsia="zh-CN" w:bidi="ar-SA"/>
        </w:rPr>
        <w:t>日内按本合同约定质量标准与国家规范标准进行验收。如验收合格，甲方出具合格凭证；如经甲方验收不合格，乙方应在验收不合格之日</w:t>
      </w:r>
      <w:r>
        <w:rPr>
          <w:rFonts w:hint="eastAsia" w:ascii="仿宋" w:hAnsi="仿宋" w:eastAsia="仿宋" w:cs="仿宋"/>
          <w:b w:val="0"/>
          <w:bCs w:val="0"/>
          <w:color w:val="0000FF"/>
          <w:kern w:val="2"/>
          <w:sz w:val="28"/>
          <w:szCs w:val="28"/>
          <w:highlight w:val="yellow"/>
          <w:lang w:val="en-US" w:eastAsia="zh-CN" w:bidi="ar-SA"/>
        </w:rPr>
        <w:t>起</w:t>
      </w:r>
      <w:r>
        <w:rPr>
          <w:rFonts w:hint="eastAsia" w:ascii="仿宋" w:hAnsi="仿宋" w:eastAsia="仿宋" w:cs="仿宋"/>
          <w:b w:val="0"/>
          <w:bCs w:val="0"/>
          <w:color w:val="0000FF"/>
          <w:kern w:val="2"/>
          <w:sz w:val="28"/>
          <w:szCs w:val="28"/>
          <w:highlight w:val="yellow"/>
          <w:u w:val="single"/>
          <w:lang w:val="en-US" w:eastAsia="zh-CN" w:bidi="ar-SA"/>
        </w:rPr>
        <w:t xml:space="preserve"> 5 </w:t>
      </w:r>
      <w:r>
        <w:rPr>
          <w:rFonts w:hint="eastAsia" w:ascii="仿宋" w:hAnsi="仿宋" w:eastAsia="仿宋" w:cs="仿宋"/>
          <w:b w:val="0"/>
          <w:bCs w:val="0"/>
          <w:color w:val="0000FF"/>
          <w:kern w:val="2"/>
          <w:sz w:val="28"/>
          <w:szCs w:val="28"/>
          <w:highlight w:val="yellow"/>
          <w:lang w:val="en-US" w:eastAsia="zh-CN" w:bidi="ar-SA"/>
        </w:rPr>
        <w:t>日内</w:t>
      </w:r>
      <w:r>
        <w:rPr>
          <w:rFonts w:hint="eastAsia" w:ascii="仿宋" w:hAnsi="仿宋" w:eastAsia="仿宋" w:cs="仿宋"/>
          <w:b w:val="0"/>
          <w:bCs w:val="0"/>
          <w:color w:val="0000FF"/>
          <w:kern w:val="2"/>
          <w:sz w:val="28"/>
          <w:szCs w:val="28"/>
          <w:lang w:val="en-US" w:eastAsia="zh-CN" w:bidi="ar-SA"/>
        </w:rPr>
        <w:t>无条件返工并通过甲方再次验收，返工所产生的费用和在此期间对甲方造成的全部损失均由乙方承担。</w:t>
      </w:r>
    </w:p>
    <w:p w14:paraId="4022B9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left"/>
        <w:textAlignment w:val="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甲方权利和义务</w:t>
      </w:r>
    </w:p>
    <w:p w14:paraId="48CE23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甲方负责协调、处理与安装、修缮有关事宜，为乙方创造良好的维修、调试环境。</w:t>
      </w:r>
    </w:p>
    <w:p w14:paraId="2AA9AB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梁湘源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作为代表，跟踪、检查维修现场。</w:t>
      </w:r>
    </w:p>
    <w:p w14:paraId="180D96E5">
      <w:pPr>
        <w:pStyle w:val="15"/>
        <w:keepNext w:val="0"/>
        <w:keepLines w:val="0"/>
        <w:pageBreakBefore w:val="0"/>
        <w:widowControl w:val="0"/>
        <w:tabs>
          <w:tab w:val="left" w:pos="8100"/>
        </w:tabs>
        <w:kinsoku/>
        <w:wordWrap/>
        <w:overflowPunct/>
        <w:topLinePunct w:val="0"/>
        <w:autoSpaceDE/>
        <w:autoSpaceDN/>
        <w:bidi w:val="0"/>
        <w:adjustRightInd/>
        <w:snapToGrid/>
        <w:spacing w:line="480" w:lineRule="exact"/>
        <w:ind w:left="0" w:firstLine="562"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条 </w:t>
      </w:r>
      <w:r>
        <w:rPr>
          <w:rFonts w:hint="eastAsia" w:ascii="仿宋" w:hAnsi="仿宋" w:eastAsia="仿宋" w:cs="仿宋"/>
          <w:b/>
          <w:bCs/>
          <w:color w:val="auto"/>
          <w:sz w:val="28"/>
          <w:szCs w:val="28"/>
          <w:lang w:val="en-US" w:eastAsia="zh-CN"/>
        </w:rPr>
        <w:t>乙方权利和义务</w:t>
      </w:r>
    </w:p>
    <w:p w14:paraId="143DF222">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6.1 乙方在服务过程中须遵守甲方（娄底市中心医院）的各项管理制度，做好安全防护、防火防爆、文明施工工作，服从甲方现场管理人员调度。</w:t>
      </w:r>
    </w:p>
    <w:p w14:paraId="70808084">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auto"/>
          <w:sz w:val="28"/>
          <w:szCs w:val="28"/>
          <w:lang w:val="en-US" w:eastAsia="zh-CN"/>
        </w:rPr>
        <w:t xml:space="preserve">6.2 </w:t>
      </w:r>
      <w:r>
        <w:rPr>
          <w:rFonts w:hint="eastAsia" w:ascii="仿宋" w:hAnsi="仿宋" w:eastAsia="仿宋" w:cs="仿宋"/>
          <w:color w:val="auto"/>
          <w:sz w:val="28"/>
          <w:szCs w:val="28"/>
        </w:rPr>
        <w:t>乙方在</w:t>
      </w:r>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现场应尽到安全注意义务，做好安全防范预案，采取必要安全措施</w:t>
      </w:r>
      <w:r>
        <w:rPr>
          <w:rFonts w:hint="eastAsia" w:ascii="仿宋" w:hAnsi="仿宋" w:eastAsia="仿宋" w:cs="仿宋"/>
          <w:color w:val="auto"/>
          <w:sz w:val="28"/>
          <w:szCs w:val="28"/>
          <w:lang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加强操作人员的安全教育，杜绝安全事故的发生。</w:t>
      </w:r>
    </w:p>
    <w:p w14:paraId="6B0AFBC4">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6.3 </w:t>
      </w:r>
      <w:r>
        <w:rPr>
          <w:rFonts w:hint="eastAsia" w:ascii="仿宋" w:hAnsi="仿宋" w:eastAsia="仿宋" w:cs="仿宋"/>
          <w:b w:val="0"/>
          <w:bCs w:val="0"/>
          <w:color w:val="auto"/>
          <w:sz w:val="28"/>
          <w:szCs w:val="28"/>
          <w:lang w:val="en-US" w:eastAsia="zh-CN"/>
        </w:rPr>
        <w:t>服务过程中，焊接作业必须由持证焊工操作，确保焊接牢固、焊缝连续饱满，焊后打磨平整，不得烧穿箱体或对原有水箱内壁造成二次损伤。</w:t>
      </w:r>
    </w:p>
    <w:p w14:paraId="7A99830C">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6.4 服务</w:t>
      </w:r>
      <w:r>
        <w:rPr>
          <w:rFonts w:hint="eastAsia" w:ascii="仿宋" w:hAnsi="仿宋" w:eastAsia="仿宋" w:cs="仿宋"/>
          <w:b w:val="0"/>
          <w:bCs w:val="0"/>
          <w:color w:val="auto"/>
          <w:sz w:val="28"/>
          <w:szCs w:val="28"/>
          <w:lang w:val="en-US" w:eastAsia="zh-CN"/>
        </w:rPr>
        <w:t>期间产生的垃圾、废料须当日清运，保持现场整洁。</w:t>
      </w:r>
    </w:p>
    <w:p w14:paraId="0EFB974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6.5 服务完成后，水箱内部应清理干净，无焊渣、油污、杂物残留，确保不影响生活饮用水卫生安全。</w:t>
      </w:r>
    </w:p>
    <w:p w14:paraId="0EB8FD22">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其他约定</w:t>
      </w:r>
    </w:p>
    <w:p w14:paraId="62B9BC33">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7.1 乙方所提供的所有材料（包括304不锈钢角钢、焊材等）必须为全新且符合国家相关标准。</w:t>
      </w:r>
    </w:p>
    <w:p w14:paraId="751043A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7.2 304不锈钢材料须提供出厂合格证，确保为正规厂家生产，严禁使用劣质、再生或非标材料。</w:t>
      </w:r>
    </w:p>
    <w:p w14:paraId="5F2014B2">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7.3 为保障甲方住院部病房24小时用水需求，</w:t>
      </w:r>
      <w:r>
        <w:rPr>
          <w:rFonts w:hint="eastAsia" w:ascii="仿宋" w:hAnsi="仿宋" w:eastAsia="仿宋" w:cs="仿宋"/>
          <w:b w:val="0"/>
          <w:bCs w:val="0"/>
          <w:color w:val="0000FF"/>
          <w:sz w:val="28"/>
          <w:szCs w:val="28"/>
          <w:lang w:val="en-US" w:eastAsia="zh-CN"/>
        </w:rPr>
        <w:t>维修</w:t>
      </w:r>
      <w:r>
        <w:rPr>
          <w:rFonts w:hint="eastAsia" w:ascii="仿宋" w:hAnsi="仿宋" w:eastAsia="仿宋" w:cs="仿宋"/>
          <w:b w:val="0"/>
          <w:bCs w:val="0"/>
          <w:color w:val="auto"/>
          <w:sz w:val="28"/>
          <w:szCs w:val="28"/>
          <w:lang w:val="en-US" w:eastAsia="zh-CN"/>
        </w:rPr>
        <w:t>时间严格限定为： 每晚22:30至次日早上6:00，其余时段（6:00—22:30）必须确保水箱正常储水并持续向甲方各病区供水。</w:t>
      </w:r>
    </w:p>
    <w:p w14:paraId="1300847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7.4 服务期间，乙方应</w:t>
      </w:r>
      <w:r>
        <w:rPr>
          <w:rFonts w:hint="eastAsia" w:ascii="仿宋" w:hAnsi="仿宋" w:eastAsia="仿宋" w:cs="仿宋"/>
          <w:b w:val="0"/>
          <w:bCs w:val="0"/>
          <w:color w:val="0000FF"/>
          <w:sz w:val="28"/>
          <w:szCs w:val="28"/>
          <w:lang w:val="en-US" w:eastAsia="zh-CN"/>
        </w:rPr>
        <w:t>与甲方充分沟通，制定分阶段施工计划</w:t>
      </w:r>
      <w:r>
        <w:rPr>
          <w:rFonts w:hint="eastAsia" w:ascii="仿宋" w:hAnsi="仿宋" w:eastAsia="仿宋" w:cs="仿宋"/>
          <w:b w:val="0"/>
          <w:bCs w:val="0"/>
          <w:color w:val="auto"/>
          <w:sz w:val="28"/>
          <w:szCs w:val="28"/>
          <w:lang w:val="en-US" w:eastAsia="zh-CN"/>
        </w:rPr>
        <w:t>，采取分段施工、轮换作业等方式，确保至少一个水箱保持储水状态，或配备临时储水及加压设备，杜绝因</w:t>
      </w:r>
      <w:r>
        <w:rPr>
          <w:rFonts w:hint="eastAsia" w:ascii="仿宋" w:hAnsi="仿宋" w:eastAsia="仿宋" w:cs="仿宋"/>
          <w:b w:val="0"/>
          <w:bCs w:val="0"/>
          <w:color w:val="0000FF"/>
          <w:sz w:val="28"/>
          <w:szCs w:val="28"/>
          <w:lang w:val="en-US" w:eastAsia="zh-CN"/>
        </w:rPr>
        <w:t>维修</w:t>
      </w:r>
      <w:r>
        <w:rPr>
          <w:rFonts w:hint="eastAsia" w:ascii="仿宋" w:hAnsi="仿宋" w:eastAsia="仿宋" w:cs="仿宋"/>
          <w:b w:val="0"/>
          <w:bCs w:val="0"/>
          <w:color w:val="auto"/>
          <w:sz w:val="28"/>
          <w:szCs w:val="28"/>
          <w:lang w:val="en-US" w:eastAsia="zh-CN"/>
        </w:rPr>
        <w:t>造成停水或供水不足。</w:t>
      </w:r>
    </w:p>
    <w:p w14:paraId="13E5937F">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条 安全责任及风险承担</w:t>
      </w:r>
    </w:p>
    <w:p w14:paraId="08C5E40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lang w:val="en-US" w:eastAsia="zh-CN"/>
        </w:rPr>
        <w:t>8.1 若因</w:t>
      </w:r>
      <w:r>
        <w:rPr>
          <w:rFonts w:hint="eastAsia" w:ascii="仿宋" w:hAnsi="仿宋" w:eastAsia="仿宋" w:cs="仿宋"/>
          <w:b w:val="0"/>
          <w:bCs w:val="0"/>
          <w:color w:val="0000FF"/>
          <w:sz w:val="28"/>
          <w:szCs w:val="28"/>
          <w:lang w:val="en-US" w:eastAsia="zh-CN"/>
        </w:rPr>
        <w:t>乙方</w:t>
      </w:r>
      <w:r>
        <w:rPr>
          <w:rFonts w:hint="eastAsia" w:ascii="仿宋" w:hAnsi="仿宋" w:eastAsia="仿宋" w:cs="仿宋"/>
          <w:b w:val="0"/>
          <w:bCs w:val="0"/>
          <w:color w:val="auto"/>
          <w:sz w:val="28"/>
          <w:szCs w:val="28"/>
          <w:lang w:val="en-US" w:eastAsia="zh-CN"/>
        </w:rPr>
        <w:t>施工组织不当导致非计划性停水、影响医疗秩序或患者安全，乙方须立即整改，并承担由此产生的法律责任及经济赔偿责任。</w:t>
      </w:r>
    </w:p>
    <w:p w14:paraId="742302B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8.2 </w:t>
      </w:r>
      <w:r>
        <w:rPr>
          <w:rFonts w:hint="eastAsia" w:ascii="仿宋" w:hAnsi="仿宋" w:eastAsia="仿宋" w:cs="仿宋"/>
          <w:color w:val="auto"/>
          <w:sz w:val="28"/>
          <w:szCs w:val="28"/>
        </w:rPr>
        <w:t>乙方在履行本合同过程中发生的一切事故，给甲方、乙方（包括乙方指派履行本合同人员）或第三方的人身和财产造成的损失，均由乙方负责处理并承担所有费用和法律责任。</w:t>
      </w:r>
    </w:p>
    <w:p w14:paraId="7FC8E9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8.3 本合同材料毁损、丢失的风险自甲方在</w:t>
      </w:r>
      <w:r>
        <w:rPr>
          <w:rFonts w:hint="eastAsia" w:ascii="仿宋" w:hAnsi="仿宋" w:eastAsia="仿宋" w:cs="仿宋"/>
          <w:color w:val="0000FF"/>
          <w:sz w:val="28"/>
          <w:szCs w:val="28"/>
          <w:highlight w:val="none"/>
          <w:lang w:val="en-US" w:eastAsia="zh-CN"/>
        </w:rPr>
        <w:t>验收合格凭证</w:t>
      </w:r>
      <w:r>
        <w:rPr>
          <w:rFonts w:hint="eastAsia" w:ascii="仿宋" w:hAnsi="仿宋" w:eastAsia="仿宋" w:cs="仿宋"/>
          <w:color w:val="000000" w:themeColor="text1"/>
          <w:sz w:val="28"/>
          <w:szCs w:val="28"/>
          <w:highlight w:val="none"/>
          <w:lang w:val="en-US" w:eastAsia="zh-CN"/>
          <w14:textFill>
            <w14:solidFill>
              <w14:schemeClr w14:val="tx1"/>
            </w14:solidFill>
          </w14:textFill>
        </w:rPr>
        <w:t>上签字确认合格后转移给甲方，此前材料的一切风险均由乙方承担。</w:t>
      </w:r>
    </w:p>
    <w:p w14:paraId="68CB11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8.4 如甲方因乙方材料、服务等原因涉及纠纷、诉讼或被处以行政处罚，由乙方承担甲方因纠纷、诉讼、罚款等造成的全部经济损失。</w:t>
      </w:r>
    </w:p>
    <w:p w14:paraId="283889E4">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条 质量保修期及保修责任</w:t>
      </w:r>
    </w:p>
    <w:p w14:paraId="690AD83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 xml:space="preserve">9.1 </w:t>
      </w:r>
      <w:r>
        <w:rPr>
          <w:rFonts w:hint="eastAsia" w:ascii="仿宋" w:hAnsi="仿宋" w:eastAsia="仿宋" w:cs="仿宋"/>
          <w:b w:val="0"/>
          <w:bCs w:val="0"/>
          <w:color w:val="auto"/>
          <w:sz w:val="28"/>
          <w:szCs w:val="28"/>
          <w:lang w:val="en-US" w:eastAsia="zh-CN"/>
        </w:rPr>
        <w:t>本合同约定项目的质保期为</w:t>
      </w:r>
      <w:r>
        <w:rPr>
          <w:rFonts w:hint="eastAsia" w:ascii="仿宋" w:hAnsi="仿宋" w:eastAsia="仿宋" w:cs="仿宋"/>
          <w:b w:val="0"/>
          <w:bCs w:val="0"/>
          <w:color w:val="FF0000"/>
          <w:sz w:val="28"/>
          <w:szCs w:val="28"/>
          <w:lang w:val="en-US" w:eastAsia="zh-CN"/>
        </w:rPr>
        <w:t>3年</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000000" w:themeColor="text1"/>
          <w:sz w:val="28"/>
          <w:szCs w:val="28"/>
          <w14:textFill>
            <w14:solidFill>
              <w14:schemeClr w14:val="tx1"/>
            </w14:solidFill>
          </w14:textFill>
        </w:rPr>
        <w:t>自甲方出具</w:t>
      </w:r>
      <w:r>
        <w:rPr>
          <w:rFonts w:hint="eastAsia" w:ascii="仿宋" w:hAnsi="仿宋" w:eastAsia="仿宋" w:cs="仿宋"/>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验收合格凭证</w:t>
      </w:r>
      <w:r>
        <w:rPr>
          <w:rFonts w:hint="eastAsia" w:ascii="仿宋" w:hAnsi="仿宋" w:eastAsia="仿宋" w:cs="仿宋"/>
          <w:color w:val="000000" w:themeColor="text1"/>
          <w:sz w:val="28"/>
          <w:szCs w:val="28"/>
          <w:lang w:val="en-US" w:eastAsia="zh-CN"/>
          <w14:textFill>
            <w14:solidFill>
              <w14:schemeClr w14:val="tx1"/>
            </w14:solidFill>
          </w14:textFill>
        </w:rPr>
        <w:t>且项目交付</w:t>
      </w:r>
      <w:r>
        <w:rPr>
          <w:rFonts w:hint="eastAsia" w:ascii="仿宋" w:hAnsi="仿宋" w:eastAsia="仿宋" w:cs="仿宋"/>
          <w:color w:val="000000" w:themeColor="text1"/>
          <w:sz w:val="28"/>
          <w:szCs w:val="28"/>
          <w14:textFill>
            <w14:solidFill>
              <w14:schemeClr w14:val="tx1"/>
            </w14:solidFill>
          </w14:textFill>
        </w:rPr>
        <w:t>使用之日开始计算</w:t>
      </w:r>
      <w:r>
        <w:rPr>
          <w:rFonts w:hint="eastAsia" w:ascii="仿宋" w:hAnsi="仿宋" w:eastAsia="仿宋" w:cs="仿宋"/>
          <w:b w:val="0"/>
          <w:bCs w:val="0"/>
          <w:color w:val="auto"/>
          <w:sz w:val="28"/>
          <w:szCs w:val="28"/>
          <w:lang w:val="en-US" w:eastAsia="zh-CN"/>
        </w:rPr>
        <w:t>。</w:t>
      </w:r>
    </w:p>
    <w:p w14:paraId="0C9ECE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9.2 </w:t>
      </w:r>
      <w:r>
        <w:rPr>
          <w:rFonts w:hint="eastAsia" w:ascii="仿宋" w:hAnsi="仿宋" w:eastAsia="仿宋" w:cs="仿宋"/>
          <w:b w:val="0"/>
          <w:bCs w:val="0"/>
          <w:color w:val="0000FF"/>
          <w:sz w:val="28"/>
          <w:szCs w:val="28"/>
          <w:lang w:val="en-US" w:eastAsia="zh-CN"/>
        </w:rPr>
        <w:t>如质保期内出现质量问题，乙方应在接到甲方通知（包括电话通知）起2小时内响应，24小时内完成检修、维修或更换，并经甲方相关部门进行验收登记，相关费用由乙方承担。如乙方不及时履行保修义务，甲方有权委托第三方进行检修、维修或更换，由此产生的相关费用，甲方有权在应付款中扣除、不足部分由乙方另行补足，或要求乙方将第三方提供服务产生的相关费用直接支付给甲方。</w:t>
      </w:r>
    </w:p>
    <w:p w14:paraId="1D84E9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lang w:val="en-US" w:eastAsia="zh-CN"/>
        </w:rPr>
        <w:t xml:space="preserve">9.3 </w:t>
      </w:r>
      <w:r>
        <w:rPr>
          <w:rFonts w:hint="eastAsia" w:ascii="仿宋" w:hAnsi="仿宋" w:eastAsia="仿宋" w:cs="仿宋"/>
          <w:color w:val="auto"/>
          <w:sz w:val="28"/>
          <w:szCs w:val="28"/>
        </w:rPr>
        <w:t>乙方指派</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）专门负责与甲方联系质量保修服务事宜，如人员发生变动，应及时书面通知甲方。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服务费用及付款时间、方式</w:t>
      </w:r>
    </w:p>
    <w:p w14:paraId="7AF1C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16" w:firstLineChars="200"/>
        <w:jc w:val="left"/>
        <w:textAlignment w:val="auto"/>
        <w:rPr>
          <w:rFonts w:hint="eastAsia" w:ascii="仿宋" w:hAnsi="仿宋" w:eastAsia="仿宋" w:cs="仿宋"/>
          <w:color w:val="000000" w:themeColor="text1"/>
          <w:spacing w:val="-11"/>
          <w:sz w:val="28"/>
          <w:szCs w:val="28"/>
          <w:highlight w:val="none"/>
          <w:lang w:val="en-US" w:eastAsia="zh-CN"/>
          <w14:textFill>
            <w14:solidFill>
              <w14:schemeClr w14:val="tx1"/>
            </w14:solidFill>
          </w14:textFill>
        </w:rPr>
      </w:pPr>
      <w:r>
        <w:rPr>
          <w:rFonts w:hint="eastAsia" w:ascii="仿宋" w:hAnsi="仿宋" w:eastAsia="仿宋" w:cs="仿宋"/>
          <w:b w:val="0"/>
          <w:bCs/>
          <w:color w:val="auto"/>
          <w:spacing w:val="-11"/>
          <w:sz w:val="28"/>
          <w:szCs w:val="28"/>
          <w:u w:val="none"/>
          <w:lang w:val="en-US" w:eastAsia="zh-CN"/>
        </w:rPr>
        <w:t xml:space="preserve">10.1 </w:t>
      </w:r>
      <w:r>
        <w:rPr>
          <w:rFonts w:hint="eastAsia" w:ascii="仿宋" w:hAnsi="仿宋" w:eastAsia="仿宋" w:cs="仿宋"/>
          <w:color w:val="000000" w:themeColor="text1"/>
          <w:spacing w:val="-11"/>
          <w:sz w:val="28"/>
          <w:szCs w:val="28"/>
          <w:highlight w:val="none"/>
          <w:lang w:val="en-US" w:eastAsia="zh-CN"/>
          <w14:textFill>
            <w14:solidFill>
              <w14:schemeClr w14:val="tx1"/>
            </w14:solidFill>
          </w14:textFill>
        </w:rPr>
        <w:t>本合同服务费用约定价格为固定总价，总价为人民币（大写）：</w:t>
      </w:r>
      <w:r>
        <w:rPr>
          <w:rFonts w:hint="eastAsia" w:ascii="仿宋" w:hAnsi="仿宋" w:eastAsia="仿宋" w:cs="仿宋"/>
          <w:color w:val="000000" w:themeColor="text1"/>
          <w:spacing w:val="-1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1"/>
          <w:sz w:val="28"/>
          <w:szCs w:val="28"/>
          <w:highlight w:val="none"/>
          <w:lang w:val="en-US" w:eastAsia="zh-CN"/>
          <w14:textFill>
            <w14:solidFill>
              <w14:schemeClr w14:val="tx1"/>
            </w14:solidFill>
          </w14:textFill>
        </w:rPr>
        <w:t>元整（</w:t>
      </w:r>
      <w:r>
        <w:rPr>
          <w:rFonts w:hint="eastAsia" w:ascii="仿宋" w:hAnsi="仿宋" w:eastAsia="仿宋" w:cs="仿宋"/>
          <w:color w:val="000000" w:themeColor="text1"/>
          <w:spacing w:val="-1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1"/>
          <w:sz w:val="28"/>
          <w:szCs w:val="28"/>
          <w:highlight w:val="none"/>
          <w:u w:val="none"/>
          <w:lang w:val="en-US" w:eastAsia="zh-CN"/>
          <w14:textFill>
            <w14:solidFill>
              <w14:schemeClr w14:val="tx1"/>
            </w14:solidFill>
          </w14:textFill>
        </w:rPr>
        <w:t>元</w:t>
      </w:r>
      <w:r>
        <w:rPr>
          <w:rFonts w:hint="eastAsia" w:ascii="仿宋" w:hAnsi="仿宋" w:eastAsia="仿宋" w:cs="仿宋"/>
          <w:color w:val="000000" w:themeColor="text1"/>
          <w:spacing w:val="-11"/>
          <w:sz w:val="28"/>
          <w:szCs w:val="28"/>
          <w:highlight w:val="none"/>
          <w:lang w:val="en-US" w:eastAsia="zh-CN"/>
          <w14:textFill>
            <w14:solidFill>
              <w14:schemeClr w14:val="tx1"/>
            </w14:solidFill>
          </w14:textFill>
        </w:rPr>
        <w:t>），该价格不因物价、市场波动变更，包括且不限于设计费、材料费、人工费、包装费、运输费、</w:t>
      </w:r>
      <w:r>
        <w:rPr>
          <w:rFonts w:hint="eastAsia" w:ascii="仿宋" w:hAnsi="仿宋" w:eastAsia="仿宋" w:cs="仿宋"/>
          <w:color w:val="0000FF"/>
          <w:spacing w:val="-11"/>
          <w:sz w:val="28"/>
          <w:szCs w:val="28"/>
          <w:highlight w:val="none"/>
          <w:lang w:val="en-US" w:eastAsia="zh-CN"/>
        </w:rPr>
        <w:t>维修费、</w:t>
      </w:r>
      <w:r>
        <w:rPr>
          <w:rFonts w:hint="eastAsia" w:ascii="仿宋" w:hAnsi="仿宋" w:eastAsia="仿宋" w:cs="仿宋"/>
          <w:color w:val="000000" w:themeColor="text1"/>
          <w:spacing w:val="-11"/>
          <w:sz w:val="28"/>
          <w:szCs w:val="28"/>
          <w:highlight w:val="none"/>
          <w:lang w:val="en-US" w:eastAsia="zh-CN"/>
          <w14:textFill>
            <w14:solidFill>
              <w14:schemeClr w14:val="tx1"/>
            </w14:solidFill>
          </w14:textFill>
        </w:rPr>
        <w:t xml:space="preserve">装卸费、检测费、检验费、税费、保险费、售后服务费、附随服务费等在内所有费用。 </w:t>
      </w:r>
    </w:p>
    <w:p w14:paraId="702648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10.2 甲方通过银行转账方式向乙方指定银行账户支付款项：甲方在</w:t>
      </w:r>
      <w:r>
        <w:rPr>
          <w:rFonts w:hint="eastAsia" w:ascii="仿宋" w:hAnsi="仿宋" w:eastAsia="仿宋" w:cs="仿宋"/>
          <w:color w:val="0000FF"/>
          <w:sz w:val="28"/>
          <w:szCs w:val="28"/>
          <w:highlight w:val="none"/>
          <w:lang w:val="en-US" w:eastAsia="zh-CN"/>
        </w:rPr>
        <w:t>本项目验收</w:t>
      </w:r>
      <w:r>
        <w:rPr>
          <w:rFonts w:hint="eastAsia" w:ascii="仿宋" w:hAnsi="仿宋" w:eastAsia="仿宋" w:cs="仿宋"/>
          <w:color w:val="000000" w:themeColor="text1"/>
          <w:sz w:val="28"/>
          <w:szCs w:val="28"/>
          <w:highlight w:val="none"/>
          <w:lang w:val="en-US" w:eastAsia="zh-CN"/>
          <w14:textFill>
            <w14:solidFill>
              <w14:schemeClr w14:val="tx1"/>
            </w14:solidFill>
          </w14:textFill>
        </w:rPr>
        <w:t>合格之日起4个月内，向乙方支付</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合同约定总价款</w:t>
      </w:r>
      <w:r>
        <w:rPr>
          <w:rFonts w:hint="eastAsia" w:ascii="仿宋" w:hAnsi="仿宋" w:eastAsia="仿宋" w:cs="仿宋"/>
          <w:color w:val="000000" w:themeColor="text1"/>
          <w:sz w:val="28"/>
          <w:szCs w:val="28"/>
          <w:highlight w:val="none"/>
          <w:lang w:val="en-US" w:eastAsia="zh-CN"/>
          <w14:textFill>
            <w14:solidFill>
              <w14:schemeClr w14:val="tx1"/>
            </w14:solidFill>
          </w14:textFill>
        </w:rPr>
        <w:t>的90%；余款10%，甲方在</w:t>
      </w:r>
      <w:r>
        <w:rPr>
          <w:rFonts w:hint="eastAsia" w:ascii="仿宋" w:hAnsi="仿宋" w:eastAsia="仿宋" w:cs="仿宋"/>
          <w:color w:val="FF0000"/>
          <w:sz w:val="28"/>
          <w:szCs w:val="28"/>
          <w:highlight w:val="none"/>
          <w:lang w:val="en-US" w:eastAsia="zh-CN"/>
        </w:rPr>
        <w:t>质保期届满</w:t>
      </w:r>
      <w:r>
        <w:rPr>
          <w:rFonts w:hint="eastAsia" w:ascii="仿宋" w:hAnsi="仿宋" w:eastAsia="仿宋" w:cs="仿宋"/>
          <w:color w:val="000000" w:themeColor="text1"/>
          <w:sz w:val="28"/>
          <w:szCs w:val="28"/>
          <w:highlight w:val="none"/>
          <w:lang w:val="en-US" w:eastAsia="zh-CN"/>
          <w14:textFill>
            <w14:solidFill>
              <w14:schemeClr w14:val="tx1"/>
            </w14:solidFill>
          </w14:textFill>
        </w:rPr>
        <w:t>且不存在需被扣除情形之日起10个工作日内，免息支付给乙方。</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10.3 乙方指定收款银行账户的开户名：</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开户银行：</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账号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 xml:space="preserve">。  </w:t>
      </w:r>
    </w:p>
    <w:p w14:paraId="54414B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10.4 乙方应在甲方首次付款前，向甲方提供以乙方自己名义开具的与本合同总价等额的增值税普通发票；如乙方未及时提供发票，甲方有权顺延付款，由此产生的责任均由乙方自行承担。</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第十一条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11.2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第十二条 保密条款</w:t>
      </w:r>
    </w:p>
    <w:p w14:paraId="7F14405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12.1 本合同订立、履行、变更等产生的研究、商讨、交流等信息，履行本合同获悉的甲方商业秘密、运营信息、工作人员信息、患陪个人信息等，均属保密信息。</w:t>
      </w:r>
    </w:p>
    <w:p w14:paraId="74FCD60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12.2 乙方应对保密信息采取有效手段严格保密，不得用于非本合同之目的或向第三方泄露。如政府部门、法院或其他有权部门要求乙方提供保密信息，乙方应当立即向甲方通报。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12.3 因乙方未履行本合同保密义务造成甲方或第三方损失的，由乙方承担全部赔偿责任。</w:t>
      </w:r>
    </w:p>
    <w:p w14:paraId="2AC7495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12.4 本合同保密条款在合同被认定无效、被撤销或终止、解除后仍然有效。</w:t>
      </w:r>
    </w:p>
    <w:p w14:paraId="16656E46">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第十三条 通知与送达</w:t>
      </w:r>
    </w:p>
    <w:p w14:paraId="1962AB2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13.1 甲乙双方同意，与本合同有关的任何文书，应以书面方式按照本合同约定发送，书面方式包括手机短信、微信、书面函件、电子邮件等形式。</w:t>
      </w:r>
    </w:p>
    <w:p w14:paraId="2F2EFB3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13.2 双方确认的文书（包括未来可能发生的诉讼或仲裁活动中法院或仲裁机构的送达法律文书）送达地址：</w:t>
      </w:r>
    </w:p>
    <w:p w14:paraId="270501C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曾明辉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13507384737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1FA7CD3C">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58E20B0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13.4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04E95666">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14.1 本合同经双方协商一致后可以变更，双方应另行签订补充协议。</w:t>
      </w:r>
    </w:p>
    <w:p w14:paraId="10581571">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14.2 如甲方因政策变化等非自身主观原因不需要购买本合同全部修缮，经书面通知乙方后可以提前终止本合同。</w:t>
      </w:r>
    </w:p>
    <w:p w14:paraId="6171D9CC">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乙方逾期</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7 </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FF"/>
          <w:sz w:val="28"/>
          <w:szCs w:val="28"/>
          <w:highlight w:val="none"/>
          <w:lang w:val="en-US" w:eastAsia="zh-CN"/>
        </w:rPr>
        <w:t>未能通过甲方验收</w:t>
      </w:r>
      <w:r>
        <w:rPr>
          <w:rFonts w:hint="eastAsia" w:ascii="仿宋" w:hAnsi="仿宋" w:eastAsia="仿宋" w:cs="仿宋"/>
          <w:color w:val="000000" w:themeColor="text1"/>
          <w:sz w:val="28"/>
          <w:szCs w:val="28"/>
          <w:highlight w:val="none"/>
          <w14:textFill>
            <w14:solidFill>
              <w14:schemeClr w14:val="tx1"/>
            </w14:solidFill>
          </w14:textFill>
        </w:rPr>
        <w:t>；</w:t>
      </w:r>
    </w:p>
    <w:p w14:paraId="2CD2509B">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材料</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D1A1EE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default" w:ascii="仿宋" w:hAnsi="仿宋" w:eastAsia="仿宋" w:cs="仿宋"/>
          <w:color w:val="0000FF"/>
          <w:sz w:val="28"/>
          <w:szCs w:val="28"/>
          <w:highlight w:val="none"/>
          <w:u w:val="single"/>
          <w:lang w:val="en-US" w:eastAsia="zh-CN"/>
        </w:rPr>
      </w:pPr>
      <w:r>
        <w:rPr>
          <w:rFonts w:hint="eastAsia" w:ascii="仿宋" w:hAnsi="仿宋" w:eastAsia="仿宋" w:cs="仿宋"/>
          <w:color w:val="0000FF"/>
          <w:sz w:val="28"/>
          <w:szCs w:val="28"/>
          <w:highlight w:val="none"/>
          <w:lang w:val="en-US" w:eastAsia="zh-CN"/>
        </w:rPr>
        <w:t>14.3.3 质保期内未能按时完成保修服务</w:t>
      </w:r>
      <w:r>
        <w:rPr>
          <w:rFonts w:hint="eastAsia" w:ascii="仿宋" w:hAnsi="仿宋" w:eastAsia="仿宋" w:cs="仿宋"/>
          <w:color w:val="0000FF"/>
          <w:sz w:val="28"/>
          <w:szCs w:val="28"/>
          <w:highlight w:val="yellow"/>
          <w:lang w:val="en-US" w:eastAsia="zh-CN"/>
        </w:rPr>
        <w:t>达到</w:t>
      </w:r>
      <w:r>
        <w:rPr>
          <w:rFonts w:hint="eastAsia" w:ascii="仿宋" w:hAnsi="仿宋" w:eastAsia="仿宋" w:cs="仿宋"/>
          <w:color w:val="0000FF"/>
          <w:sz w:val="28"/>
          <w:szCs w:val="28"/>
          <w:highlight w:val="yellow"/>
          <w:u w:val="single"/>
          <w:lang w:val="en-US" w:eastAsia="zh-CN"/>
        </w:rPr>
        <w:t xml:space="preserve"> 3</w:t>
      </w:r>
      <w:bookmarkStart w:id="0" w:name="_GoBack"/>
      <w:bookmarkEnd w:id="0"/>
      <w:r>
        <w:rPr>
          <w:rFonts w:hint="eastAsia" w:ascii="仿宋" w:hAnsi="仿宋" w:eastAsia="仿宋" w:cs="仿宋"/>
          <w:color w:val="0000FF"/>
          <w:sz w:val="28"/>
          <w:szCs w:val="28"/>
          <w:highlight w:val="yellow"/>
          <w:u w:val="single"/>
          <w:lang w:val="en-US" w:eastAsia="zh-CN"/>
        </w:rPr>
        <w:t xml:space="preserve"> </w:t>
      </w:r>
      <w:r>
        <w:rPr>
          <w:rFonts w:hint="eastAsia" w:ascii="仿宋" w:hAnsi="仿宋" w:eastAsia="仿宋" w:cs="仿宋"/>
          <w:color w:val="0000FF"/>
          <w:sz w:val="28"/>
          <w:szCs w:val="28"/>
          <w:highlight w:val="yellow"/>
          <w:u w:val="none"/>
          <w:lang w:val="en-US" w:eastAsia="zh-CN"/>
        </w:rPr>
        <w:t>次的</w:t>
      </w:r>
      <w:r>
        <w:rPr>
          <w:rFonts w:hint="eastAsia" w:ascii="仿宋" w:hAnsi="仿宋" w:eastAsia="仿宋" w:cs="仿宋"/>
          <w:color w:val="0000FF"/>
          <w:sz w:val="28"/>
          <w:szCs w:val="28"/>
          <w:highlight w:val="none"/>
          <w:u w:val="none"/>
          <w:lang w:val="en-US" w:eastAsia="zh-CN"/>
        </w:rPr>
        <w:t>；</w:t>
      </w:r>
    </w:p>
    <w:p w14:paraId="5B036F9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77752403">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其他根本违约的情形。</w:t>
      </w:r>
    </w:p>
    <w:p w14:paraId="0D8702DC">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103225E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14.2情形提前终止本合同无须承担违约责任，乙方不得因此要求甲方予以任何经济赔偿或补偿。</w:t>
      </w:r>
    </w:p>
    <w:p w14:paraId="4C8CFD81">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w:t>
      </w:r>
      <w:r>
        <w:rPr>
          <w:rFonts w:hint="eastAsia" w:ascii="仿宋" w:hAnsi="仿宋" w:eastAsia="仿宋" w:cs="仿宋"/>
          <w:color w:val="000000" w:themeColor="text1"/>
          <w:sz w:val="28"/>
          <w:szCs w:val="28"/>
          <w:highlight w:val="none"/>
          <w:lang w:val="en-US" w:eastAsia="zh-CN"/>
          <w14:textFill>
            <w14:solidFill>
              <w14:schemeClr w14:val="tx1"/>
            </w14:solidFill>
          </w14:textFill>
        </w:rPr>
        <w:t>通过甲方验收或</w:t>
      </w:r>
      <w:r>
        <w:rPr>
          <w:rFonts w:hint="eastAsia" w:ascii="仿宋" w:hAnsi="仿宋" w:eastAsia="仿宋" w:cs="仿宋"/>
          <w:color w:val="0000FF"/>
          <w:sz w:val="28"/>
          <w:szCs w:val="28"/>
          <w:highlight w:val="none"/>
          <w:lang w:val="en-US" w:eastAsia="zh-CN"/>
        </w:rPr>
        <w:t>在质保期内未能按时完成保修服务</w:t>
      </w:r>
      <w:r>
        <w:rPr>
          <w:rFonts w:hint="eastAsia" w:ascii="仿宋" w:hAnsi="仿宋" w:eastAsia="仿宋" w:cs="仿宋"/>
          <w:color w:val="000000" w:themeColor="text1"/>
          <w:sz w:val="28"/>
          <w:szCs w:val="28"/>
          <w:highlight w:val="none"/>
          <w14:textFill>
            <w14:solidFill>
              <w14:schemeClr w14:val="tx1"/>
            </w14:solidFill>
          </w14:textFill>
        </w:rPr>
        <w:t>，除应赔偿甲方因此造成的损失外，每逾期一日，按</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051C2CF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14.3情形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15.4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6200.00</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7947074F">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15.5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十六</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6EE5B674">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16.1 本合同适用中华人民共和国法律，并按其解释。</w:t>
      </w:r>
    </w:p>
    <w:p w14:paraId="5B06C241">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16.2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jc w:val="lef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69A10CA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3E4E307E">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17.2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2DBB749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6D7FFA2">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28C59A73">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3215B8CF">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0FABF202">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17FB60B1">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40237907">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39DD23EB">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2937EFE"/>
    <w:rsid w:val="047F64FD"/>
    <w:rsid w:val="049D67BD"/>
    <w:rsid w:val="05687CD1"/>
    <w:rsid w:val="0641184A"/>
    <w:rsid w:val="06933F32"/>
    <w:rsid w:val="06B85DAE"/>
    <w:rsid w:val="06C453DB"/>
    <w:rsid w:val="07A60DEC"/>
    <w:rsid w:val="0828763C"/>
    <w:rsid w:val="0845247E"/>
    <w:rsid w:val="08672C59"/>
    <w:rsid w:val="09A63337"/>
    <w:rsid w:val="09A95313"/>
    <w:rsid w:val="09D73678"/>
    <w:rsid w:val="09F333BB"/>
    <w:rsid w:val="0A473C10"/>
    <w:rsid w:val="0B3643CE"/>
    <w:rsid w:val="0B662F05"/>
    <w:rsid w:val="0D162709"/>
    <w:rsid w:val="0D5D5C42"/>
    <w:rsid w:val="0D9865AA"/>
    <w:rsid w:val="0E412171"/>
    <w:rsid w:val="0E6A2D0C"/>
    <w:rsid w:val="0E8A5605"/>
    <w:rsid w:val="0EFB5712"/>
    <w:rsid w:val="0F322050"/>
    <w:rsid w:val="100C129B"/>
    <w:rsid w:val="110E3E23"/>
    <w:rsid w:val="117A3266"/>
    <w:rsid w:val="129640D0"/>
    <w:rsid w:val="142479CD"/>
    <w:rsid w:val="143C1FAF"/>
    <w:rsid w:val="14A625C4"/>
    <w:rsid w:val="14CB1BCF"/>
    <w:rsid w:val="15450424"/>
    <w:rsid w:val="158F4458"/>
    <w:rsid w:val="16D01CDF"/>
    <w:rsid w:val="16E82A20"/>
    <w:rsid w:val="17026ACC"/>
    <w:rsid w:val="17066023"/>
    <w:rsid w:val="18267CA4"/>
    <w:rsid w:val="188C1E56"/>
    <w:rsid w:val="1901426D"/>
    <w:rsid w:val="194E4D67"/>
    <w:rsid w:val="1A143B2C"/>
    <w:rsid w:val="1AA2382E"/>
    <w:rsid w:val="1AB93BFC"/>
    <w:rsid w:val="1AF5395E"/>
    <w:rsid w:val="1B302BE8"/>
    <w:rsid w:val="1B5421D7"/>
    <w:rsid w:val="1C436C48"/>
    <w:rsid w:val="1C9C6D7D"/>
    <w:rsid w:val="1D485D1B"/>
    <w:rsid w:val="1D8D2736"/>
    <w:rsid w:val="1E3B1FCF"/>
    <w:rsid w:val="20052895"/>
    <w:rsid w:val="203001E0"/>
    <w:rsid w:val="20B758B9"/>
    <w:rsid w:val="20BB7EE7"/>
    <w:rsid w:val="21DD569B"/>
    <w:rsid w:val="240B5FA0"/>
    <w:rsid w:val="24961D0D"/>
    <w:rsid w:val="251A0B90"/>
    <w:rsid w:val="25DC5E46"/>
    <w:rsid w:val="26766D9D"/>
    <w:rsid w:val="284303FE"/>
    <w:rsid w:val="284952E9"/>
    <w:rsid w:val="29E90B31"/>
    <w:rsid w:val="29EA651D"/>
    <w:rsid w:val="2A377AEF"/>
    <w:rsid w:val="2B485D2C"/>
    <w:rsid w:val="2C3047F6"/>
    <w:rsid w:val="2C4B162F"/>
    <w:rsid w:val="2CBC077F"/>
    <w:rsid w:val="2D346567"/>
    <w:rsid w:val="2DDB2E87"/>
    <w:rsid w:val="2EBF4557"/>
    <w:rsid w:val="30BE192F"/>
    <w:rsid w:val="325D3041"/>
    <w:rsid w:val="33016EEC"/>
    <w:rsid w:val="33D95773"/>
    <w:rsid w:val="345319C9"/>
    <w:rsid w:val="34545230"/>
    <w:rsid w:val="347B2CCE"/>
    <w:rsid w:val="35556510"/>
    <w:rsid w:val="37760A2F"/>
    <w:rsid w:val="383A331D"/>
    <w:rsid w:val="387356A4"/>
    <w:rsid w:val="39FE23D7"/>
    <w:rsid w:val="3A2156A9"/>
    <w:rsid w:val="3AB807D8"/>
    <w:rsid w:val="3D932E36"/>
    <w:rsid w:val="3D9E1212"/>
    <w:rsid w:val="3DBF59D9"/>
    <w:rsid w:val="3E014244"/>
    <w:rsid w:val="3F4F4862"/>
    <w:rsid w:val="415B010F"/>
    <w:rsid w:val="417967E7"/>
    <w:rsid w:val="41822957"/>
    <w:rsid w:val="42097B6B"/>
    <w:rsid w:val="42D27F5D"/>
    <w:rsid w:val="435D5F5E"/>
    <w:rsid w:val="441647C1"/>
    <w:rsid w:val="45561319"/>
    <w:rsid w:val="45EF0E26"/>
    <w:rsid w:val="47743CD8"/>
    <w:rsid w:val="477E3F96"/>
    <w:rsid w:val="47D56783"/>
    <w:rsid w:val="483D40CA"/>
    <w:rsid w:val="4A513734"/>
    <w:rsid w:val="4A9D46D9"/>
    <w:rsid w:val="4AC71509"/>
    <w:rsid w:val="4AFA1765"/>
    <w:rsid w:val="4B06414F"/>
    <w:rsid w:val="4B9656D2"/>
    <w:rsid w:val="4CBC0124"/>
    <w:rsid w:val="4CE0771A"/>
    <w:rsid w:val="4D392591"/>
    <w:rsid w:val="4DE60D60"/>
    <w:rsid w:val="4E200975"/>
    <w:rsid w:val="4E487C6D"/>
    <w:rsid w:val="4F5B4751"/>
    <w:rsid w:val="50882FA5"/>
    <w:rsid w:val="50AA0474"/>
    <w:rsid w:val="50C233CF"/>
    <w:rsid w:val="51254295"/>
    <w:rsid w:val="5199217F"/>
    <w:rsid w:val="52D04B69"/>
    <w:rsid w:val="53B37937"/>
    <w:rsid w:val="53E67D0C"/>
    <w:rsid w:val="5452787B"/>
    <w:rsid w:val="556B26F1"/>
    <w:rsid w:val="56382375"/>
    <w:rsid w:val="58490869"/>
    <w:rsid w:val="58935F89"/>
    <w:rsid w:val="5A461504"/>
    <w:rsid w:val="5D573A29"/>
    <w:rsid w:val="5DD32411"/>
    <w:rsid w:val="5E954808"/>
    <w:rsid w:val="5F3560BF"/>
    <w:rsid w:val="5F8824BF"/>
    <w:rsid w:val="60DB6EA0"/>
    <w:rsid w:val="60ED7E11"/>
    <w:rsid w:val="623B56C7"/>
    <w:rsid w:val="6370314E"/>
    <w:rsid w:val="63FD189B"/>
    <w:rsid w:val="64785469"/>
    <w:rsid w:val="65424FBE"/>
    <w:rsid w:val="657A167D"/>
    <w:rsid w:val="66494762"/>
    <w:rsid w:val="670F458F"/>
    <w:rsid w:val="674C5C80"/>
    <w:rsid w:val="68030A35"/>
    <w:rsid w:val="681A3FD0"/>
    <w:rsid w:val="68554D6F"/>
    <w:rsid w:val="68995F66"/>
    <w:rsid w:val="68A8338A"/>
    <w:rsid w:val="68F93BE6"/>
    <w:rsid w:val="69287B34"/>
    <w:rsid w:val="69747710"/>
    <w:rsid w:val="697D4C25"/>
    <w:rsid w:val="6A2D7985"/>
    <w:rsid w:val="6A99647D"/>
    <w:rsid w:val="6AAD6A36"/>
    <w:rsid w:val="6AE00B64"/>
    <w:rsid w:val="6AFE3735"/>
    <w:rsid w:val="6B580558"/>
    <w:rsid w:val="6BBD539F"/>
    <w:rsid w:val="6C5F2309"/>
    <w:rsid w:val="6D7B2E1B"/>
    <w:rsid w:val="6EA05D20"/>
    <w:rsid w:val="6EF822B6"/>
    <w:rsid w:val="6F1928EC"/>
    <w:rsid w:val="7215525B"/>
    <w:rsid w:val="72A21379"/>
    <w:rsid w:val="72CE60E3"/>
    <w:rsid w:val="74273CFD"/>
    <w:rsid w:val="75BE0440"/>
    <w:rsid w:val="75ED3DAC"/>
    <w:rsid w:val="7621477C"/>
    <w:rsid w:val="7767743F"/>
    <w:rsid w:val="789E5F44"/>
    <w:rsid w:val="79E306C6"/>
    <w:rsid w:val="7A410F49"/>
    <w:rsid w:val="7A523156"/>
    <w:rsid w:val="7B2368A0"/>
    <w:rsid w:val="7D23702C"/>
    <w:rsid w:val="7D615346"/>
    <w:rsid w:val="7D73502D"/>
    <w:rsid w:val="7D881AC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annotation text"/>
    <w:basedOn w:val="1"/>
    <w:semiHidden/>
    <w:qFormat/>
    <w:uiPriority w:val="0"/>
    <w:pPr>
      <w:jc w:val="left"/>
    </w:pPr>
  </w:style>
  <w:style w:type="paragraph" w:styleId="6">
    <w:name w:val="Body Text Indent"/>
    <w:basedOn w:val="1"/>
    <w:next w:val="1"/>
    <w:qFormat/>
    <w:uiPriority w:val="0"/>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annotation subject"/>
    <w:basedOn w:val="5"/>
    <w:next w:val="1"/>
    <w:qFormat/>
    <w:uiPriority w:val="0"/>
    <w:rPr>
      <w:b/>
      <w:bCs/>
    </w:rPr>
  </w:style>
  <w:style w:type="paragraph" w:styleId="9">
    <w:name w:val="Body Text First Indent 2"/>
    <w:basedOn w:val="6"/>
    <w:next w:val="3"/>
    <w:qFormat/>
    <w:uiPriority w:val="0"/>
    <w:pPr>
      <w:ind w:firstLine="420" w:firstLineChars="200"/>
    </w:pPr>
  </w:style>
  <w:style w:type="character" w:styleId="12">
    <w:name w:val="Strong"/>
    <w:basedOn w:val="11"/>
    <w:qFormat/>
    <w:uiPriority w:val="0"/>
    <w:rPr>
      <w:b/>
    </w:rPr>
  </w:style>
  <w:style w:type="character" w:styleId="13">
    <w:name w:val="Emphasis"/>
    <w:basedOn w:val="11"/>
    <w:autoRedefine/>
    <w:qFormat/>
    <w:uiPriority w:val="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合同"/>
    <w:basedOn w:val="1"/>
    <w:qFormat/>
    <w:uiPriority w:val="99"/>
    <w:pPr>
      <w:ind w:firstLine="56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4276</Words>
  <Characters>4529</Characters>
  <Lines>0</Lines>
  <Paragraphs>0</Paragraphs>
  <TotalTime>17</TotalTime>
  <ScaleCrop>false</ScaleCrop>
  <LinksUpToDate>false</LinksUpToDate>
  <CharactersWithSpaces>4859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是小豹子</cp:lastModifiedBy>
  <cp:lastPrinted>2025-11-12T09:43:00Z</cp:lastPrinted>
  <dcterms:modified xsi:type="dcterms:W3CDTF">2026-01-26T03:02:12Z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1D6E22BBB23F442B89AEE88FADCC57E6_13</vt:lpwstr>
  </property>
  <property fmtid="{D5CDD505-2E9C-101B-9397-08002B2CF9AE}" pid="4" name="KSOTemplateDocerSaveRecord">
    <vt:lpwstr>eyJoZGlkIjoiMWZlZTFiYjc0MWQ5NDVmYWY2MjM2ZmYwMGNiZDVmYzYiLCJ1c2VySWQiOiIzMDQ3NTQ4MDUifQ==</vt:lpwstr>
  </property>
</Properties>
</file>